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C63EA5" w14:textId="32703194" w:rsidR="00B639B6" w:rsidRDefault="006F2C45">
      <w:r>
        <w:rPr>
          <w:rFonts w:ascii="Cambria" w:hAnsi="Cambria"/>
          <w:noProof/>
          <w:color w:val="404040" w:themeColor="text1" w:themeTint="BF"/>
          <w:sz w:val="24"/>
          <w:lang w:eastAsia="hr-HR"/>
        </w:rPr>
        <w:drawing>
          <wp:anchor distT="0" distB="0" distL="114300" distR="114300" simplePos="0" relativeHeight="251662336" behindDoc="1" locked="0" layoutInCell="1" allowOverlap="1" wp14:anchorId="15557C68" wp14:editId="4BE85960">
            <wp:simplePos x="0" y="0"/>
            <wp:positionH relativeFrom="page">
              <wp:align>left</wp:align>
            </wp:positionH>
            <wp:positionV relativeFrom="page">
              <wp:posOffset>0</wp:posOffset>
            </wp:positionV>
            <wp:extent cx="7528895" cy="10655300"/>
            <wp:effectExtent l="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7528895" cy="10655300"/>
                    </a:xfrm>
                    <a:prstGeom prst="rect">
                      <a:avLst/>
                    </a:prstGeom>
                    <a:noFill/>
                  </pic:spPr>
                </pic:pic>
              </a:graphicData>
            </a:graphic>
            <wp14:sizeRelH relativeFrom="margin">
              <wp14:pctWidth>0</wp14:pctWidth>
            </wp14:sizeRelH>
            <wp14:sizeRelV relativeFrom="margin">
              <wp14:pctHeight>0</wp14:pctHeight>
            </wp14:sizeRelV>
          </wp:anchor>
        </w:drawing>
      </w:r>
      <w:r w:rsidR="002C592C">
        <w:rPr>
          <w:noProof/>
          <w:lang w:eastAsia="hr-HR"/>
        </w:rPr>
        <w:drawing>
          <wp:anchor distT="0" distB="0" distL="114300" distR="114300" simplePos="0" relativeHeight="251659264" behindDoc="1" locked="0" layoutInCell="1" allowOverlap="1" wp14:anchorId="3181950D" wp14:editId="3748440C">
            <wp:simplePos x="0" y="0"/>
            <wp:positionH relativeFrom="margin">
              <wp:posOffset>-949222</wp:posOffset>
            </wp:positionH>
            <wp:positionV relativeFrom="page">
              <wp:posOffset>-61595</wp:posOffset>
            </wp:positionV>
            <wp:extent cx="7586980" cy="10731500"/>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dloga wor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86980" cy="10731500"/>
                    </a:xfrm>
                    <a:prstGeom prst="rect">
                      <a:avLst/>
                    </a:prstGeom>
                  </pic:spPr>
                </pic:pic>
              </a:graphicData>
            </a:graphic>
            <wp14:sizeRelH relativeFrom="margin">
              <wp14:pctWidth>0</wp14:pctWidth>
            </wp14:sizeRelH>
            <wp14:sizeRelV relativeFrom="margin">
              <wp14:pctHeight>0</wp14:pctHeight>
            </wp14:sizeRelV>
          </wp:anchor>
        </w:drawing>
      </w:r>
    </w:p>
    <w:p w14:paraId="5E2A6C34" w14:textId="492D6224" w:rsidR="00B639B6" w:rsidRDefault="00B639B6"/>
    <w:p w14:paraId="588F4625" w14:textId="77777777" w:rsidR="00B639B6" w:rsidRDefault="00B639B6"/>
    <w:p w14:paraId="37BC02A0" w14:textId="77777777" w:rsidR="00B639B6" w:rsidRDefault="00B639B6"/>
    <w:p w14:paraId="782463B6" w14:textId="77777777" w:rsidR="002C592C" w:rsidRDefault="002C592C"/>
    <w:p w14:paraId="7F857E9A" w14:textId="77777777" w:rsidR="002C592C" w:rsidRDefault="002C592C">
      <w:pPr>
        <w:rPr>
          <w:rFonts w:ascii="Cambria" w:hAnsi="Cambria"/>
          <w:color w:val="404040" w:themeColor="text1" w:themeTint="BF"/>
          <w:sz w:val="24"/>
        </w:rPr>
      </w:pPr>
    </w:p>
    <w:p w14:paraId="745D2557" w14:textId="77777777" w:rsidR="00B45854" w:rsidRDefault="00B45854">
      <w:pPr>
        <w:rPr>
          <w:rFonts w:ascii="Cambria" w:hAnsi="Cambria"/>
          <w:color w:val="404040" w:themeColor="text1" w:themeTint="BF"/>
          <w:sz w:val="24"/>
        </w:rPr>
      </w:pPr>
    </w:p>
    <w:p w14:paraId="0CFCEDDD" w14:textId="77777777" w:rsidR="00B45854" w:rsidRDefault="00B45854">
      <w:pPr>
        <w:rPr>
          <w:rFonts w:ascii="Cambria" w:hAnsi="Cambria"/>
          <w:color w:val="404040" w:themeColor="text1" w:themeTint="BF"/>
          <w:sz w:val="24"/>
        </w:rPr>
      </w:pPr>
    </w:p>
    <w:p w14:paraId="64A97772" w14:textId="4B51C6B5" w:rsidR="00A2415C" w:rsidRDefault="002C592C" w:rsidP="00A2415C">
      <w:pPr>
        <w:spacing w:after="0" w:line="240" w:lineRule="auto"/>
        <w:jc w:val="center"/>
        <w:rPr>
          <w:rFonts w:ascii="Times New Roman" w:eastAsia="Times New Roman" w:hAnsi="Times New Roman" w:cs="Times New Roman"/>
          <w:color w:val="000000" w:themeColor="text1"/>
          <w:sz w:val="24"/>
          <w:szCs w:val="24"/>
          <w:lang w:val="en-GB" w:eastAsia="hr-HR"/>
        </w:rPr>
      </w:pPr>
      <w:r>
        <w:rPr>
          <w:rFonts w:ascii="Cambria" w:hAnsi="Cambria"/>
          <w:noProof/>
          <w:color w:val="404040" w:themeColor="text1" w:themeTint="BF"/>
          <w:sz w:val="24"/>
          <w:lang w:eastAsia="hr-HR"/>
        </w:rPr>
        <w:drawing>
          <wp:anchor distT="0" distB="0" distL="114300" distR="114300" simplePos="0" relativeHeight="251661312" behindDoc="1" locked="0" layoutInCell="1" allowOverlap="1" wp14:anchorId="36F11A1F" wp14:editId="67B94293">
            <wp:simplePos x="0" y="0"/>
            <wp:positionH relativeFrom="page">
              <wp:align>right</wp:align>
            </wp:positionH>
            <wp:positionV relativeFrom="page">
              <wp:posOffset>19050</wp:posOffset>
            </wp:positionV>
            <wp:extent cx="7515883" cy="10636885"/>
            <wp:effectExtent l="0" t="0" r="889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dloga word.jpg"/>
                    <pic:cNvPicPr/>
                  </pic:nvPicPr>
                  <pic:blipFill>
                    <a:blip r:embed="rId4">
                      <a:extLst>
                        <a:ext uri="{28A0092B-C50C-407E-A947-70E740481C1C}">
                          <a14:useLocalDpi xmlns:a14="http://schemas.microsoft.com/office/drawing/2010/main" val="0"/>
                        </a:ext>
                      </a:extLst>
                    </a:blip>
                    <a:stretch>
                      <a:fillRect/>
                    </a:stretch>
                  </pic:blipFill>
                  <pic:spPr>
                    <a:xfrm>
                      <a:off x="0" y="0"/>
                      <a:ext cx="7515883" cy="1063688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color w:val="404040" w:themeColor="text1" w:themeTint="BF"/>
          <w:sz w:val="24"/>
          <w:lang w:eastAsia="hr-HR"/>
        </w:rPr>
        <w:drawing>
          <wp:anchor distT="0" distB="0" distL="114300" distR="114300" simplePos="0" relativeHeight="251660288" behindDoc="1" locked="0" layoutInCell="1" allowOverlap="1" wp14:anchorId="66FB2EC5" wp14:editId="2C4CD2EF">
            <wp:simplePos x="0" y="0"/>
            <wp:positionH relativeFrom="page">
              <wp:align>left</wp:align>
            </wp:positionH>
            <wp:positionV relativeFrom="page">
              <wp:align>top</wp:align>
            </wp:positionV>
            <wp:extent cx="7533090" cy="10655559"/>
            <wp:effectExtent l="0" t="0" r="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dloga wor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33090" cy="10655559"/>
                    </a:xfrm>
                    <a:prstGeom prst="rect">
                      <a:avLst/>
                    </a:prstGeom>
                  </pic:spPr>
                </pic:pic>
              </a:graphicData>
            </a:graphic>
            <wp14:sizeRelH relativeFrom="margin">
              <wp14:pctWidth>0</wp14:pctWidth>
            </wp14:sizeRelH>
            <wp14:sizeRelV relativeFrom="margin">
              <wp14:pctHeight>0</wp14:pctHeight>
            </wp14:sizeRelV>
          </wp:anchor>
        </w:drawing>
      </w:r>
      <w:r w:rsidR="002528ED" w:rsidRPr="00F54BFC">
        <w:rPr>
          <w:noProof/>
          <w:color w:val="404040" w:themeColor="text1" w:themeTint="BF"/>
          <w:sz w:val="24"/>
          <w:lang w:eastAsia="hr-HR"/>
        </w:rPr>
        <w:drawing>
          <wp:anchor distT="0" distB="0" distL="114300" distR="114300" simplePos="0" relativeHeight="251658240" behindDoc="1" locked="0" layoutInCell="1" allowOverlap="1" wp14:anchorId="503CF77B" wp14:editId="2D698D8E">
            <wp:simplePos x="0" y="0"/>
            <wp:positionH relativeFrom="page">
              <wp:align>right</wp:align>
            </wp:positionH>
            <wp:positionV relativeFrom="page">
              <wp:posOffset>-3810</wp:posOffset>
            </wp:positionV>
            <wp:extent cx="7553325" cy="10683875"/>
            <wp:effectExtent l="0" t="0" r="9525" b="3175"/>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dloga wor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3325" cy="10683875"/>
                    </a:xfrm>
                    <a:prstGeom prst="rect">
                      <a:avLst/>
                    </a:prstGeom>
                  </pic:spPr>
                </pic:pic>
              </a:graphicData>
            </a:graphic>
            <wp14:sizeRelH relativeFrom="margin">
              <wp14:pctWidth>0</wp14:pctWidth>
            </wp14:sizeRelH>
            <wp14:sizeRelV relativeFrom="margin">
              <wp14:pctHeight>0</wp14:pctHeight>
            </wp14:sizeRelV>
          </wp:anchor>
        </w:drawing>
      </w:r>
      <w:r w:rsidR="001F1DC1" w:rsidRPr="001F1DC1">
        <w:rPr>
          <w:rFonts w:ascii="Times New Roman" w:eastAsia="Times New Roman" w:hAnsi="Times New Roman" w:cs="Times New Roman"/>
          <w:color w:val="000000" w:themeColor="text1"/>
          <w:sz w:val="24"/>
          <w:szCs w:val="24"/>
          <w:lang w:eastAsia="hr-HR"/>
        </w:rPr>
        <w:t xml:space="preserve"> </w:t>
      </w:r>
      <w:r w:rsidR="00A2415C">
        <w:rPr>
          <w:rFonts w:ascii="Times New Roman" w:eastAsia="Times New Roman" w:hAnsi="Times New Roman" w:cs="Times New Roman"/>
          <w:color w:val="000000" w:themeColor="text1"/>
          <w:sz w:val="24"/>
          <w:szCs w:val="24"/>
          <w:lang w:val="en-GB" w:eastAsia="hr-HR"/>
        </w:rPr>
        <w:t>Faculty of Education, Josip Juraj Strossmayer University of Osijek (</w:t>
      </w:r>
      <w:r w:rsidR="00A2415C">
        <w:rPr>
          <w:rFonts w:ascii="Times New Roman" w:eastAsia="Times New Roman" w:hAnsi="Times New Roman" w:cs="Times New Roman"/>
          <w:b/>
          <w:color w:val="000000" w:themeColor="text1"/>
          <w:sz w:val="24"/>
          <w:szCs w:val="24"/>
          <w:lang w:val="en-GB" w:eastAsia="hr-HR"/>
        </w:rPr>
        <w:t>Republic of Croatia)</w:t>
      </w:r>
      <w:r w:rsidR="00A2415C">
        <w:rPr>
          <w:rFonts w:ascii="Times New Roman" w:eastAsia="Times New Roman" w:hAnsi="Times New Roman" w:cs="Times New Roman"/>
          <w:color w:val="000000" w:themeColor="text1"/>
          <w:sz w:val="24"/>
          <w:szCs w:val="24"/>
          <w:lang w:val="en-GB" w:eastAsia="hr-HR"/>
        </w:rPr>
        <w:t xml:space="preserve">, Croatian Academy of Science and Arts, </w:t>
      </w:r>
      <w:proofErr w:type="spellStart"/>
      <w:r w:rsidR="00A2415C">
        <w:rPr>
          <w:rFonts w:ascii="Times New Roman" w:eastAsia="Times New Roman" w:hAnsi="Times New Roman" w:cs="Times New Roman"/>
          <w:color w:val="000000" w:themeColor="text1"/>
          <w:sz w:val="24"/>
          <w:szCs w:val="24"/>
          <w:lang w:val="en-GB" w:eastAsia="hr-HR"/>
        </w:rPr>
        <w:t>Center</w:t>
      </w:r>
      <w:proofErr w:type="spellEnd"/>
      <w:r w:rsidR="00A2415C">
        <w:rPr>
          <w:rFonts w:ascii="Times New Roman" w:eastAsia="Times New Roman" w:hAnsi="Times New Roman" w:cs="Times New Roman"/>
          <w:color w:val="000000" w:themeColor="text1"/>
          <w:sz w:val="24"/>
          <w:szCs w:val="24"/>
          <w:lang w:val="en-GB" w:eastAsia="hr-HR"/>
        </w:rPr>
        <w:t xml:space="preserve"> for Scientific Work in </w:t>
      </w:r>
      <w:proofErr w:type="spellStart"/>
      <w:r w:rsidR="00A2415C">
        <w:rPr>
          <w:rFonts w:ascii="Times New Roman" w:eastAsia="Times New Roman" w:hAnsi="Times New Roman" w:cs="Times New Roman"/>
          <w:color w:val="000000" w:themeColor="text1"/>
          <w:sz w:val="24"/>
          <w:szCs w:val="24"/>
          <w:lang w:val="en-GB" w:eastAsia="hr-HR"/>
        </w:rPr>
        <w:t>Vinkovci</w:t>
      </w:r>
      <w:proofErr w:type="spellEnd"/>
      <w:r w:rsidR="00A2415C">
        <w:rPr>
          <w:rFonts w:ascii="Times New Roman" w:eastAsia="Times New Roman" w:hAnsi="Times New Roman" w:cs="Times New Roman"/>
          <w:color w:val="000000" w:themeColor="text1"/>
          <w:sz w:val="24"/>
          <w:szCs w:val="24"/>
          <w:lang w:val="en-GB" w:eastAsia="hr-HR"/>
        </w:rPr>
        <w:t xml:space="preserve"> (</w:t>
      </w:r>
      <w:r w:rsidR="00A2415C">
        <w:rPr>
          <w:rFonts w:ascii="Times New Roman" w:eastAsia="Times New Roman" w:hAnsi="Times New Roman" w:cs="Times New Roman"/>
          <w:b/>
          <w:color w:val="000000" w:themeColor="text1"/>
          <w:sz w:val="24"/>
          <w:szCs w:val="24"/>
          <w:lang w:val="en-GB" w:eastAsia="hr-HR"/>
        </w:rPr>
        <w:t xml:space="preserve">Republic of </w:t>
      </w:r>
      <w:r w:rsidR="00A2415C">
        <w:rPr>
          <w:rFonts w:ascii="Times New Roman" w:eastAsia="Times New Roman" w:hAnsi="Times New Roman" w:cs="Times New Roman"/>
          <w:color w:val="000000" w:themeColor="text1"/>
          <w:sz w:val="24"/>
          <w:szCs w:val="24"/>
          <w:lang w:val="en-GB" w:eastAsia="hr-HR"/>
        </w:rPr>
        <w:t>Croatia), Faculty of Education, University of Maribor (</w:t>
      </w:r>
      <w:r w:rsidR="00A2415C">
        <w:rPr>
          <w:rFonts w:ascii="Times New Roman" w:eastAsia="Times New Roman" w:hAnsi="Times New Roman" w:cs="Times New Roman"/>
          <w:b/>
          <w:color w:val="000000" w:themeColor="text1"/>
          <w:sz w:val="24"/>
          <w:szCs w:val="24"/>
          <w:lang w:val="en-GB" w:eastAsia="hr-HR"/>
        </w:rPr>
        <w:t>Republic of Slovenia)</w:t>
      </w:r>
      <w:r w:rsidR="00662BC2">
        <w:rPr>
          <w:rFonts w:ascii="Times New Roman" w:eastAsia="Times New Roman" w:hAnsi="Times New Roman" w:cs="Times New Roman"/>
          <w:color w:val="000000" w:themeColor="text1"/>
          <w:sz w:val="24"/>
          <w:szCs w:val="24"/>
          <w:lang w:val="en-GB" w:eastAsia="hr-HR"/>
        </w:rPr>
        <w:t xml:space="preserve">, </w:t>
      </w:r>
      <w:r w:rsidR="00662BC2" w:rsidRPr="00662BC2">
        <w:rPr>
          <w:rFonts w:ascii="Times New Roman" w:eastAsia="Times New Roman" w:hAnsi="Times New Roman" w:cs="Times New Roman"/>
          <w:color w:val="000000" w:themeColor="text1"/>
          <w:sz w:val="24"/>
          <w:szCs w:val="24"/>
          <w:lang w:val="en-GB" w:eastAsia="hr-HR"/>
        </w:rPr>
        <w:t>Faculty of Philosophy</w:t>
      </w:r>
      <w:bookmarkStart w:id="0" w:name="_GoBack"/>
      <w:bookmarkEnd w:id="0"/>
      <w:r w:rsidR="00A2415C">
        <w:rPr>
          <w:rFonts w:ascii="Times New Roman" w:eastAsia="Times New Roman" w:hAnsi="Times New Roman" w:cs="Times New Roman"/>
          <w:color w:val="000000" w:themeColor="text1"/>
          <w:sz w:val="24"/>
          <w:szCs w:val="24"/>
          <w:lang w:val="en-GB" w:eastAsia="hr-HR"/>
        </w:rPr>
        <w:t>, Ss. Cyril and Methodius University (</w:t>
      </w:r>
      <w:r w:rsidR="00A2415C">
        <w:rPr>
          <w:rFonts w:ascii="Times New Roman" w:eastAsia="Times New Roman" w:hAnsi="Times New Roman" w:cs="Times New Roman"/>
          <w:b/>
          <w:color w:val="000000" w:themeColor="text1"/>
          <w:sz w:val="24"/>
          <w:szCs w:val="24"/>
          <w:lang w:val="en-GB" w:eastAsia="hr-HR"/>
        </w:rPr>
        <w:t>Republic of North Macedonia</w:t>
      </w:r>
      <w:r w:rsidR="00A2415C">
        <w:rPr>
          <w:rFonts w:ascii="Times New Roman" w:eastAsia="Times New Roman" w:hAnsi="Times New Roman" w:cs="Times New Roman"/>
          <w:color w:val="000000" w:themeColor="text1"/>
          <w:sz w:val="24"/>
          <w:szCs w:val="24"/>
          <w:lang w:val="en-GB" w:eastAsia="hr-HR"/>
        </w:rPr>
        <w:t>)</w:t>
      </w:r>
    </w:p>
    <w:p w14:paraId="54583976" w14:textId="77777777" w:rsidR="00A2415C" w:rsidRDefault="00A2415C" w:rsidP="00A2415C">
      <w:pPr>
        <w:spacing w:after="0" w:line="240" w:lineRule="auto"/>
        <w:jc w:val="center"/>
        <w:rPr>
          <w:rFonts w:ascii="Times New Roman" w:eastAsia="Times New Roman" w:hAnsi="Times New Roman" w:cs="Times New Roman"/>
          <w:color w:val="000000" w:themeColor="text1"/>
          <w:sz w:val="24"/>
          <w:szCs w:val="24"/>
          <w:lang w:val="en-GB" w:eastAsia="hr-HR"/>
        </w:rPr>
      </w:pPr>
      <w:r>
        <w:rPr>
          <w:rFonts w:ascii="Times New Roman" w:eastAsia="Times New Roman" w:hAnsi="Times New Roman" w:cs="Times New Roman"/>
          <w:color w:val="000000" w:themeColor="text1"/>
          <w:sz w:val="24"/>
          <w:szCs w:val="24"/>
          <w:lang w:val="en-GB" w:eastAsia="hr-HR"/>
        </w:rPr>
        <w:t>welcome you to the International Scientific Conference</w:t>
      </w:r>
    </w:p>
    <w:p w14:paraId="57A15708" w14:textId="77777777" w:rsidR="00A2415C" w:rsidRDefault="00A2415C" w:rsidP="00A2415C">
      <w:pPr>
        <w:shd w:val="clear" w:color="auto" w:fill="FFFFFF"/>
        <w:spacing w:before="100" w:beforeAutospacing="1" w:after="100" w:afterAutospacing="1" w:line="240" w:lineRule="auto"/>
        <w:jc w:val="center"/>
        <w:rPr>
          <w:rFonts w:ascii="Arial" w:eastAsia="Times New Roman" w:hAnsi="Arial" w:cs="Arial"/>
          <w:color w:val="222222"/>
          <w:sz w:val="24"/>
          <w:szCs w:val="24"/>
          <w:lang w:val="en-GB" w:eastAsia="hr-HR"/>
        </w:rPr>
      </w:pPr>
    </w:p>
    <w:p w14:paraId="6394AEB6" w14:textId="77777777" w:rsidR="00A2415C" w:rsidRDefault="00A2415C" w:rsidP="00A2415C">
      <w:pPr>
        <w:shd w:val="clear" w:color="auto" w:fill="FFFFFF"/>
        <w:spacing w:line="235" w:lineRule="atLeast"/>
        <w:jc w:val="center"/>
        <w:rPr>
          <w:rFonts w:ascii="Calibri" w:eastAsia="Times New Roman" w:hAnsi="Calibri" w:cs="Calibri"/>
          <w:i/>
          <w:color w:val="222222"/>
          <w:lang w:val="en-GB" w:eastAsia="hr-HR"/>
        </w:rPr>
      </w:pPr>
      <w:r>
        <w:rPr>
          <w:rFonts w:ascii="Times New Roman" w:eastAsia="Times New Roman" w:hAnsi="Times New Roman" w:cs="Times New Roman"/>
          <w:b/>
          <w:bCs/>
          <w:i/>
          <w:color w:val="222222"/>
          <w:sz w:val="32"/>
          <w:szCs w:val="32"/>
          <w:lang w:val="en-GB" w:eastAsia="hr-HR"/>
        </w:rPr>
        <w:t xml:space="preserve">Didactic challenges IV: Futures studies in education </w:t>
      </w:r>
    </w:p>
    <w:p w14:paraId="3779BCAC" w14:textId="77777777" w:rsidR="00A2415C" w:rsidRDefault="00A2415C" w:rsidP="00A2415C">
      <w:pPr>
        <w:shd w:val="clear" w:color="auto" w:fill="FFFFFF"/>
        <w:spacing w:line="235" w:lineRule="atLeast"/>
        <w:jc w:val="center"/>
        <w:rPr>
          <w:rFonts w:ascii="Calibri" w:eastAsia="Times New Roman" w:hAnsi="Calibri" w:cs="Calibri"/>
          <w:color w:val="222222"/>
          <w:lang w:val="en-GB" w:eastAsia="hr-HR"/>
        </w:rPr>
      </w:pPr>
      <w:r>
        <w:rPr>
          <w:rFonts w:ascii="Times New Roman" w:eastAsia="Times New Roman" w:hAnsi="Times New Roman" w:cs="Times New Roman"/>
          <w:color w:val="222222"/>
          <w:lang w:val="en-GB" w:eastAsia="hr-HR"/>
        </w:rPr>
        <w:t>May 26-27, 2022</w:t>
      </w:r>
    </w:p>
    <w:p w14:paraId="5447DD30" w14:textId="77777777" w:rsidR="00A2415C" w:rsidRDefault="00A2415C" w:rsidP="00A2415C">
      <w:pPr>
        <w:shd w:val="clear" w:color="auto" w:fill="FFFFFF"/>
        <w:spacing w:line="235" w:lineRule="atLeast"/>
        <w:jc w:val="center"/>
        <w:rPr>
          <w:rFonts w:ascii="Calibri" w:eastAsia="Times New Roman" w:hAnsi="Calibri" w:cs="Calibri"/>
          <w:color w:val="222222"/>
          <w:lang w:val="en-GB" w:eastAsia="hr-HR"/>
        </w:rPr>
      </w:pPr>
      <w:r>
        <w:rPr>
          <w:rFonts w:ascii="Times New Roman" w:eastAsia="Times New Roman" w:hAnsi="Times New Roman" w:cs="Times New Roman"/>
          <w:color w:val="222222"/>
          <w:lang w:val="en-GB" w:eastAsia="hr-HR"/>
        </w:rPr>
        <w:t>Osijek, Croatia</w:t>
      </w:r>
    </w:p>
    <w:p w14:paraId="63FD57F2" w14:textId="77777777" w:rsidR="00A2415C" w:rsidRDefault="00A2415C" w:rsidP="00A2415C">
      <w:pPr>
        <w:pStyle w:val="wnd-align-justify"/>
        <w:spacing w:before="0" w:beforeAutospacing="0" w:after="0" w:afterAutospacing="0"/>
        <w:jc w:val="both"/>
        <w:rPr>
          <w:lang w:val="en-GB"/>
        </w:rPr>
      </w:pPr>
      <w:r>
        <w:rPr>
          <w:lang w:val="en-GB"/>
        </w:rPr>
        <w:t>Encouraged by a number of challenges that directly or indirectly affect education, we are empowered to predict and explore forthcoming challenges in education, particularly in teaching at all levels of education. While anticipating different scenarios, it is important that we create images of a positive future so that our actions are aligned with the final outcomes of the desired goals. The results of previous research show that positively directed predictions of young people lead the society forward.</w:t>
      </w:r>
    </w:p>
    <w:p w14:paraId="0923D322" w14:textId="77777777" w:rsidR="00A2415C" w:rsidRDefault="00A2415C" w:rsidP="00A2415C">
      <w:pPr>
        <w:pStyle w:val="wnd-align-justify"/>
        <w:spacing w:before="0" w:beforeAutospacing="0" w:after="0" w:afterAutospacing="0"/>
        <w:jc w:val="both"/>
        <w:rPr>
          <w:lang w:val="en-GB"/>
        </w:rPr>
      </w:pPr>
      <w:r>
        <w:rPr>
          <w:lang w:val="en-GB"/>
        </w:rPr>
        <w:t>Are we focused in our teaching on predicting the role of teachers, educators, professors, pupils and students in the future? Do we anticipate all the ways our role can change in the future? In what social circumstances? How far into the future are we talking about? Is it a time of 10, 50 or 100 years in advance? It is up to us, at this conference, to get as many answers as possible that will help us cope as successfully as possible with the challenges that lie ahead.</w:t>
      </w:r>
    </w:p>
    <w:p w14:paraId="3E676843" w14:textId="77777777" w:rsidR="00A2415C" w:rsidRDefault="00A2415C" w:rsidP="00A2415C">
      <w:pPr>
        <w:pStyle w:val="wnd-align-justify"/>
        <w:spacing w:before="0" w:beforeAutospacing="0" w:after="0" w:afterAutospacing="0"/>
        <w:jc w:val="both"/>
        <w:rPr>
          <w:color w:val="000000" w:themeColor="text1"/>
          <w:sz w:val="22"/>
          <w:szCs w:val="22"/>
          <w:lang w:val="en-GB"/>
        </w:rPr>
      </w:pPr>
      <w:r>
        <w:rPr>
          <w:lang w:val="en-GB"/>
        </w:rPr>
        <w:t xml:space="preserve">Futurological research methods can help us a lot in making more concrete proposals. Nowadays we often use the term </w:t>
      </w:r>
      <w:r>
        <w:rPr>
          <w:i/>
          <w:lang w:val="en-GB"/>
        </w:rPr>
        <w:t xml:space="preserve">futures </w:t>
      </w:r>
      <w:r>
        <w:rPr>
          <w:lang w:val="en-GB"/>
        </w:rPr>
        <w:t>studies, which, in a scientific way, using a modern methodological approach, allows us to research (predict) the future that has not yet begun. In the range of methods, it is important to select and adapt those that can be most successfully applied in education research, and especially those that we can use in our teaching.</w:t>
      </w:r>
    </w:p>
    <w:p w14:paraId="2017B2ED" w14:textId="77777777" w:rsidR="00A2415C" w:rsidRDefault="00A2415C" w:rsidP="00A2415C">
      <w:pPr>
        <w:pStyle w:val="wnd-align-justify"/>
        <w:spacing w:before="0" w:beforeAutospacing="0" w:after="0" w:afterAutospacing="0"/>
        <w:jc w:val="both"/>
        <w:rPr>
          <w:lang w:val="en-GB"/>
        </w:rPr>
      </w:pPr>
      <w:r>
        <w:rPr>
          <w:lang w:val="en-GB"/>
        </w:rPr>
        <w:t>The conference provides an opportunity for scientists and experts from various fields to question these challenges and share with other participants their theoretical knowledge, research results and practical examples.</w:t>
      </w:r>
    </w:p>
    <w:p w14:paraId="4837E6BE" w14:textId="77777777" w:rsidR="00A2415C" w:rsidRDefault="00A2415C" w:rsidP="00A2415C">
      <w:pPr>
        <w:spacing w:line="256" w:lineRule="auto"/>
        <w:rPr>
          <w:rFonts w:ascii="Times New Roman" w:eastAsia="Times New Roman" w:hAnsi="Times New Roman" w:cs="Times New Roman"/>
          <w:b/>
          <w:bCs/>
          <w:color w:val="222222"/>
          <w:sz w:val="24"/>
          <w:szCs w:val="24"/>
          <w:lang w:val="en-GB" w:eastAsia="hr-HR"/>
        </w:rPr>
      </w:pPr>
      <w:r>
        <w:rPr>
          <w:rFonts w:ascii="Times New Roman" w:eastAsia="Times New Roman" w:hAnsi="Times New Roman" w:cs="Times New Roman"/>
          <w:b/>
          <w:bCs/>
          <w:color w:val="222222"/>
          <w:sz w:val="24"/>
          <w:szCs w:val="24"/>
          <w:lang w:val="en-GB" w:eastAsia="hr-HR"/>
        </w:rPr>
        <w:br w:type="page"/>
      </w:r>
    </w:p>
    <w:p w14:paraId="239BED27" w14:textId="77777777" w:rsidR="00A2415C" w:rsidRDefault="00A2415C" w:rsidP="00A2415C">
      <w:pPr>
        <w:shd w:val="clear" w:color="auto" w:fill="FFFFFF"/>
        <w:spacing w:line="235" w:lineRule="atLeast"/>
        <w:rPr>
          <w:rFonts w:ascii="Calibri" w:eastAsia="Times New Roman" w:hAnsi="Calibri" w:cs="Calibri"/>
          <w:b/>
          <w:color w:val="222222"/>
          <w:sz w:val="24"/>
          <w:szCs w:val="24"/>
          <w:lang w:val="en-GB" w:eastAsia="hr-HR"/>
        </w:rPr>
      </w:pPr>
      <w:r>
        <w:rPr>
          <w:rFonts w:ascii="Times New Roman" w:eastAsia="Times New Roman" w:hAnsi="Times New Roman" w:cs="Times New Roman"/>
          <w:b/>
          <w:bCs/>
          <w:color w:val="222222"/>
          <w:sz w:val="24"/>
          <w:szCs w:val="24"/>
          <w:lang w:val="en-GB" w:eastAsia="hr-HR"/>
        </w:rPr>
        <w:lastRenderedPageBreak/>
        <w:t>IMPORTANT DATES:</w:t>
      </w:r>
    </w:p>
    <w:p w14:paraId="2FE5BAC0" w14:textId="77777777" w:rsidR="00A2415C" w:rsidRDefault="00A2415C" w:rsidP="00A2415C">
      <w:pPr>
        <w:spacing w:after="0" w:line="240" w:lineRule="auto"/>
        <w:rPr>
          <w:rFonts w:ascii="Times New Roman" w:eastAsia="Times New Roman" w:hAnsi="Times New Roman" w:cs="Times New Roman"/>
          <w:b/>
          <w:bCs/>
          <w:iCs/>
          <w:lang w:val="en-GB" w:eastAsia="hr-HR"/>
        </w:rPr>
      </w:pPr>
      <w:r>
        <w:rPr>
          <w:rFonts w:ascii="Times New Roman" w:eastAsia="Times New Roman" w:hAnsi="Times New Roman" w:cs="Times New Roman"/>
          <w:b/>
          <w:bCs/>
          <w:iCs/>
          <w:lang w:val="en-GB" w:eastAsia="hr-HR"/>
        </w:rPr>
        <w:t>Abstract submission: February 15 2022</w:t>
      </w:r>
    </w:p>
    <w:p w14:paraId="1B3A1977" w14:textId="77777777" w:rsidR="00A2415C" w:rsidRDefault="00A2415C" w:rsidP="00A2415C">
      <w:pPr>
        <w:spacing w:after="0" w:line="240" w:lineRule="auto"/>
        <w:rPr>
          <w:rFonts w:ascii="Times New Roman" w:eastAsia="Times New Roman" w:hAnsi="Times New Roman" w:cs="Times New Roman"/>
          <w:b/>
          <w:bCs/>
          <w:iCs/>
          <w:lang w:val="en-GB" w:eastAsia="hr-HR"/>
        </w:rPr>
      </w:pPr>
    </w:p>
    <w:p w14:paraId="1EEFA92C" w14:textId="77777777" w:rsidR="00A2415C" w:rsidRDefault="00A2415C" w:rsidP="00A2415C">
      <w:pPr>
        <w:spacing w:after="0" w:line="240" w:lineRule="auto"/>
        <w:rPr>
          <w:rFonts w:ascii="Times New Roman" w:eastAsia="Times New Roman" w:hAnsi="Times New Roman" w:cs="Times New Roman"/>
          <w:lang w:val="en-GB" w:eastAsia="hr-HR"/>
        </w:rPr>
      </w:pPr>
      <w:r>
        <w:rPr>
          <w:rFonts w:ascii="Times New Roman" w:eastAsia="Times New Roman" w:hAnsi="Times New Roman" w:cs="Times New Roman"/>
          <w:bCs/>
          <w:iCs/>
          <w:lang w:val="en-GB" w:eastAsia="hr-HR"/>
        </w:rPr>
        <w:t>Notification of acceptance: February 25 2022</w:t>
      </w:r>
      <w:r>
        <w:rPr>
          <w:rFonts w:ascii="Times New Roman" w:eastAsia="Times New Roman" w:hAnsi="Times New Roman" w:cs="Times New Roman"/>
          <w:bCs/>
          <w:iCs/>
          <w:lang w:val="en-GB" w:eastAsia="hr-HR"/>
        </w:rPr>
        <w:br/>
      </w:r>
      <w:r>
        <w:rPr>
          <w:rFonts w:ascii="Times New Roman" w:eastAsia="Times New Roman" w:hAnsi="Times New Roman" w:cs="Times New Roman"/>
          <w:bCs/>
          <w:iCs/>
          <w:lang w:val="en-GB" w:eastAsia="hr-HR"/>
        </w:rPr>
        <w:br/>
        <w:t>Conference fee: (600,00 HRK / 80,00 EUR): February 28 2022</w:t>
      </w:r>
    </w:p>
    <w:p w14:paraId="6B39C6A3" w14:textId="77777777" w:rsidR="00A2415C" w:rsidRDefault="00A2415C" w:rsidP="00A2415C">
      <w:pPr>
        <w:spacing w:after="0" w:line="240" w:lineRule="auto"/>
        <w:rPr>
          <w:rFonts w:ascii="Times New Roman" w:eastAsia="Times New Roman" w:hAnsi="Times New Roman" w:cs="Times New Roman"/>
          <w:lang w:val="en-GB" w:eastAsia="hr-HR"/>
        </w:rPr>
      </w:pPr>
      <w:r>
        <w:rPr>
          <w:rFonts w:ascii="Times New Roman" w:eastAsia="Times New Roman" w:hAnsi="Times New Roman" w:cs="Times New Roman"/>
          <w:bCs/>
          <w:iCs/>
          <w:lang w:val="en-GB" w:eastAsia="hr-HR"/>
        </w:rPr>
        <w:t>Conference fee for students/postgraduates: 300,00 HRK / 40,00 EUR</w:t>
      </w:r>
      <w:r>
        <w:rPr>
          <w:rFonts w:ascii="Times New Roman" w:eastAsia="Times New Roman" w:hAnsi="Times New Roman" w:cs="Times New Roman"/>
          <w:bCs/>
          <w:iCs/>
          <w:lang w:val="en-GB" w:eastAsia="hr-HR"/>
        </w:rPr>
        <w:br/>
      </w:r>
      <w:r>
        <w:rPr>
          <w:rFonts w:ascii="Times New Roman" w:eastAsia="Times New Roman" w:hAnsi="Times New Roman" w:cs="Times New Roman"/>
          <w:bCs/>
          <w:iCs/>
          <w:lang w:val="en-GB" w:eastAsia="hr-HR"/>
        </w:rPr>
        <w:br/>
        <w:t>Conference dates: May 26-27, 2022</w:t>
      </w:r>
      <w:r>
        <w:rPr>
          <w:rFonts w:ascii="Times New Roman" w:eastAsia="Times New Roman" w:hAnsi="Times New Roman" w:cs="Times New Roman"/>
          <w:bCs/>
          <w:iCs/>
          <w:lang w:val="en-GB" w:eastAsia="hr-HR"/>
        </w:rPr>
        <w:br/>
      </w:r>
      <w:r>
        <w:rPr>
          <w:rFonts w:ascii="Times New Roman" w:eastAsia="Times New Roman" w:hAnsi="Times New Roman" w:cs="Times New Roman"/>
          <w:bCs/>
          <w:iCs/>
          <w:lang w:val="en-GB" w:eastAsia="hr-HR"/>
        </w:rPr>
        <w:br/>
        <w:t>Paper submission: May 3, 2022</w:t>
      </w:r>
    </w:p>
    <w:p w14:paraId="22864A43" w14:textId="77777777" w:rsidR="00A2415C" w:rsidRDefault="00A2415C" w:rsidP="00A2415C">
      <w:pPr>
        <w:shd w:val="clear" w:color="auto" w:fill="FFFFFF"/>
        <w:spacing w:line="235" w:lineRule="atLeast"/>
        <w:rPr>
          <w:rFonts w:ascii="Calibri" w:eastAsia="Times New Roman" w:hAnsi="Calibri" w:cs="Calibri"/>
          <w:color w:val="222222"/>
          <w:lang w:val="en-GB" w:eastAsia="hr-HR"/>
        </w:rPr>
      </w:pPr>
      <w:r>
        <w:rPr>
          <w:rFonts w:ascii="Times New Roman" w:eastAsia="Times New Roman" w:hAnsi="Times New Roman" w:cs="Times New Roman"/>
          <w:color w:val="222222"/>
          <w:lang w:val="en-GB" w:eastAsia="hr-HR"/>
        </w:rPr>
        <w:t> </w:t>
      </w:r>
    </w:p>
    <w:p w14:paraId="14DBA750" w14:textId="77777777" w:rsidR="00A2415C" w:rsidRDefault="00A2415C" w:rsidP="00A2415C">
      <w:pPr>
        <w:shd w:val="clear" w:color="auto" w:fill="FFFFFF"/>
        <w:spacing w:after="450" w:line="240" w:lineRule="auto"/>
        <w:jc w:val="both"/>
        <w:rPr>
          <w:rFonts w:ascii="Calibri" w:eastAsia="Times New Roman" w:hAnsi="Calibri" w:cs="Calibri"/>
          <w:color w:val="222222"/>
          <w:lang w:val="en-GB" w:eastAsia="hr-HR"/>
        </w:rPr>
      </w:pPr>
      <w:r>
        <w:rPr>
          <w:rFonts w:ascii="Times New Roman" w:eastAsia="Times New Roman" w:hAnsi="Times New Roman" w:cs="Times New Roman"/>
          <w:b/>
          <w:bCs/>
          <w:color w:val="222222"/>
          <w:lang w:val="en-GB" w:eastAsia="hr-HR"/>
        </w:rPr>
        <w:t xml:space="preserve">Official conference languages: </w:t>
      </w:r>
      <w:r>
        <w:rPr>
          <w:rFonts w:ascii="Times New Roman" w:eastAsia="Times New Roman" w:hAnsi="Times New Roman" w:cs="Times New Roman"/>
          <w:bCs/>
          <w:color w:val="222222"/>
          <w:lang w:val="en-GB" w:eastAsia="hr-HR"/>
        </w:rPr>
        <w:t>Croatia and English</w:t>
      </w:r>
    </w:p>
    <w:p w14:paraId="49AE59AA" w14:textId="77777777" w:rsidR="00A2415C" w:rsidRDefault="00A2415C" w:rsidP="00A2415C">
      <w:pPr>
        <w:shd w:val="clear" w:color="auto" w:fill="FFFFFF"/>
        <w:spacing w:after="450" w:line="240" w:lineRule="auto"/>
        <w:jc w:val="both"/>
        <w:rPr>
          <w:rFonts w:ascii="Calibri" w:eastAsia="Times New Roman" w:hAnsi="Calibri" w:cs="Calibri"/>
          <w:color w:val="222222"/>
          <w:lang w:val="en-GB" w:eastAsia="hr-HR"/>
        </w:rPr>
      </w:pPr>
      <w:r>
        <w:rPr>
          <w:rFonts w:ascii="Times New Roman" w:eastAsia="Times New Roman" w:hAnsi="Times New Roman" w:cs="Times New Roman"/>
          <w:b/>
          <w:bCs/>
          <w:color w:val="222222"/>
          <w:lang w:val="en-GB" w:eastAsia="hr-HR"/>
        </w:rPr>
        <w:t>Types of participation</w:t>
      </w:r>
      <w:r>
        <w:rPr>
          <w:rFonts w:ascii="Times New Roman" w:eastAsia="Times New Roman" w:hAnsi="Times New Roman" w:cs="Times New Roman"/>
          <w:bCs/>
          <w:color w:val="222222"/>
          <w:lang w:val="en-GB" w:eastAsia="hr-HR"/>
        </w:rPr>
        <w:t>: presentation and poster</w:t>
      </w:r>
    </w:p>
    <w:p w14:paraId="40B2B20A" w14:textId="77777777" w:rsidR="00A2415C" w:rsidRDefault="00A2415C" w:rsidP="00A2415C">
      <w:pPr>
        <w:shd w:val="clear" w:color="auto" w:fill="FFFFFF"/>
        <w:spacing w:line="235" w:lineRule="atLeast"/>
        <w:rPr>
          <w:rFonts w:ascii="Calibri" w:eastAsia="Times New Roman" w:hAnsi="Calibri" w:cs="Calibri"/>
          <w:color w:val="222222"/>
          <w:lang w:val="en-GB" w:eastAsia="hr-HR"/>
        </w:rPr>
      </w:pPr>
      <w:r>
        <w:rPr>
          <w:rFonts w:ascii="Times New Roman" w:eastAsia="Times New Roman" w:hAnsi="Times New Roman" w:cs="Times New Roman"/>
          <w:b/>
          <w:bCs/>
          <w:color w:val="222222"/>
          <w:lang w:val="en-GB" w:eastAsia="hr-HR"/>
        </w:rPr>
        <w:t>Invited speakers:</w:t>
      </w:r>
    </w:p>
    <w:p w14:paraId="2264F6F6" w14:textId="77777777" w:rsidR="00A2415C" w:rsidRDefault="00A2415C" w:rsidP="00A2415C">
      <w:pPr>
        <w:shd w:val="clear" w:color="auto" w:fill="FFFFFF"/>
        <w:spacing w:line="235" w:lineRule="atLeast"/>
        <w:rPr>
          <w:rFonts w:ascii="Calibri" w:eastAsia="Times New Roman" w:hAnsi="Calibri" w:cs="Calibri"/>
          <w:color w:val="222222"/>
          <w:lang w:val="en-GB" w:eastAsia="hr-HR"/>
        </w:rPr>
      </w:pPr>
      <w:proofErr w:type="spellStart"/>
      <w:r>
        <w:rPr>
          <w:rFonts w:ascii="Times New Roman" w:eastAsia="Times New Roman" w:hAnsi="Times New Roman" w:cs="Times New Roman"/>
          <w:color w:val="222222"/>
          <w:lang w:val="en-GB" w:eastAsia="hr-HR"/>
        </w:rPr>
        <w:t>Prof.</w:t>
      </w:r>
      <w:proofErr w:type="spellEnd"/>
      <w:r>
        <w:rPr>
          <w:rFonts w:ascii="Times New Roman" w:eastAsia="Times New Roman" w:hAnsi="Times New Roman" w:cs="Times New Roman"/>
          <w:color w:val="222222"/>
          <w:lang w:val="en-GB" w:eastAsia="hr-HR"/>
        </w:rPr>
        <w:t xml:space="preserve"> </w:t>
      </w:r>
      <w:proofErr w:type="spellStart"/>
      <w:r>
        <w:rPr>
          <w:rFonts w:ascii="Times New Roman" w:eastAsia="Times New Roman" w:hAnsi="Times New Roman" w:cs="Times New Roman"/>
          <w:color w:val="222222"/>
          <w:lang w:val="en-GB" w:eastAsia="hr-HR"/>
        </w:rPr>
        <w:t>Sohail</w:t>
      </w:r>
      <w:proofErr w:type="spellEnd"/>
      <w:r>
        <w:rPr>
          <w:rFonts w:ascii="Times New Roman" w:eastAsia="Times New Roman" w:hAnsi="Times New Roman" w:cs="Times New Roman"/>
          <w:color w:val="222222"/>
          <w:lang w:val="en-GB" w:eastAsia="hr-HR"/>
        </w:rPr>
        <w:t xml:space="preserve"> </w:t>
      </w:r>
      <w:proofErr w:type="spellStart"/>
      <w:r>
        <w:rPr>
          <w:rFonts w:ascii="Times New Roman" w:eastAsia="Times New Roman" w:hAnsi="Times New Roman" w:cs="Times New Roman"/>
          <w:color w:val="222222"/>
          <w:lang w:val="en-GB" w:eastAsia="hr-HR"/>
        </w:rPr>
        <w:t>Inayatullah</w:t>
      </w:r>
      <w:proofErr w:type="spellEnd"/>
      <w:r>
        <w:rPr>
          <w:rFonts w:ascii="Times New Roman" w:eastAsia="Times New Roman" w:hAnsi="Times New Roman" w:cs="Times New Roman"/>
          <w:color w:val="222222"/>
          <w:lang w:val="en-GB" w:eastAsia="hr-HR"/>
        </w:rPr>
        <w:t>, PhD (New Taipei City, Taiwan)</w:t>
      </w:r>
    </w:p>
    <w:p w14:paraId="1663003B" w14:textId="77777777" w:rsidR="00A2415C" w:rsidRDefault="00A2415C" w:rsidP="00A2415C">
      <w:pPr>
        <w:shd w:val="clear" w:color="auto" w:fill="FFFFFF"/>
        <w:spacing w:line="235" w:lineRule="atLeast"/>
        <w:rPr>
          <w:rFonts w:ascii="Calibri" w:eastAsia="Times New Roman" w:hAnsi="Calibri" w:cs="Calibri"/>
          <w:color w:val="222222"/>
          <w:lang w:val="en-GB" w:eastAsia="hr-HR"/>
        </w:rPr>
      </w:pPr>
      <w:proofErr w:type="spellStart"/>
      <w:r>
        <w:rPr>
          <w:rFonts w:ascii="Times New Roman" w:eastAsia="Times New Roman" w:hAnsi="Times New Roman" w:cs="Times New Roman"/>
          <w:color w:val="222222"/>
          <w:lang w:val="en-GB" w:eastAsia="hr-HR"/>
        </w:rPr>
        <w:t>Prof.</w:t>
      </w:r>
      <w:proofErr w:type="spellEnd"/>
      <w:r>
        <w:rPr>
          <w:rFonts w:ascii="Times New Roman" w:eastAsia="Times New Roman" w:hAnsi="Times New Roman" w:cs="Times New Roman"/>
          <w:color w:val="222222"/>
          <w:lang w:val="en-GB" w:eastAsia="hr-HR"/>
        </w:rPr>
        <w:t xml:space="preserve"> Milena </w:t>
      </w:r>
      <w:proofErr w:type="spellStart"/>
      <w:r>
        <w:rPr>
          <w:rFonts w:ascii="Times New Roman" w:eastAsia="Times New Roman" w:hAnsi="Times New Roman" w:cs="Times New Roman"/>
          <w:color w:val="222222"/>
          <w:lang w:val="en-GB" w:eastAsia="hr-HR"/>
        </w:rPr>
        <w:t>Ivanuš</w:t>
      </w:r>
      <w:proofErr w:type="spellEnd"/>
      <w:r>
        <w:rPr>
          <w:rFonts w:ascii="Times New Roman" w:eastAsia="Times New Roman" w:hAnsi="Times New Roman" w:cs="Times New Roman"/>
          <w:color w:val="222222"/>
          <w:lang w:val="en-GB" w:eastAsia="hr-HR"/>
        </w:rPr>
        <w:t xml:space="preserve"> </w:t>
      </w:r>
      <w:proofErr w:type="spellStart"/>
      <w:r>
        <w:rPr>
          <w:rFonts w:ascii="Times New Roman" w:eastAsia="Times New Roman" w:hAnsi="Times New Roman" w:cs="Times New Roman"/>
          <w:color w:val="222222"/>
          <w:lang w:val="en-GB" w:eastAsia="hr-HR"/>
        </w:rPr>
        <w:t>Grmek</w:t>
      </w:r>
      <w:proofErr w:type="spellEnd"/>
      <w:r>
        <w:rPr>
          <w:rFonts w:ascii="Times New Roman" w:eastAsia="Times New Roman" w:hAnsi="Times New Roman" w:cs="Times New Roman"/>
          <w:color w:val="222222"/>
          <w:lang w:val="en-GB" w:eastAsia="hr-HR"/>
        </w:rPr>
        <w:t>, PhD (Maribor, Slovenia)</w:t>
      </w:r>
    </w:p>
    <w:p w14:paraId="6F0C8822" w14:textId="77777777" w:rsidR="00A2415C" w:rsidRDefault="00A2415C" w:rsidP="00A2415C">
      <w:pPr>
        <w:shd w:val="clear" w:color="auto" w:fill="FFFFFF"/>
        <w:spacing w:line="235" w:lineRule="atLeast"/>
        <w:rPr>
          <w:rFonts w:ascii="Calibri" w:eastAsia="Times New Roman" w:hAnsi="Calibri" w:cs="Calibri"/>
          <w:color w:val="222222"/>
          <w:lang w:val="en-GB" w:eastAsia="hr-HR"/>
        </w:rPr>
      </w:pPr>
      <w:r>
        <w:rPr>
          <w:rFonts w:ascii="Times New Roman" w:eastAsia="Times New Roman" w:hAnsi="Times New Roman" w:cs="Times New Roman"/>
          <w:color w:val="222222"/>
          <w:lang w:val="en-GB" w:eastAsia="hr-HR"/>
        </w:rPr>
        <w:t xml:space="preserve">Asst. </w:t>
      </w:r>
      <w:proofErr w:type="spellStart"/>
      <w:r>
        <w:rPr>
          <w:rFonts w:ascii="Times New Roman" w:eastAsia="Times New Roman" w:hAnsi="Times New Roman" w:cs="Times New Roman"/>
          <w:color w:val="222222"/>
          <w:lang w:val="en-GB" w:eastAsia="hr-HR"/>
        </w:rPr>
        <w:t>Prof.</w:t>
      </w:r>
      <w:proofErr w:type="spellEnd"/>
      <w:r>
        <w:rPr>
          <w:rFonts w:ascii="Times New Roman" w:eastAsia="Times New Roman" w:hAnsi="Times New Roman" w:cs="Times New Roman"/>
          <w:color w:val="222222"/>
          <w:lang w:val="en-GB" w:eastAsia="hr-HR"/>
        </w:rPr>
        <w:t xml:space="preserve"> Tomislav Topolovčan, PhD (Zagreb, Croatia)</w:t>
      </w:r>
    </w:p>
    <w:p w14:paraId="4ECF831A" w14:textId="77777777" w:rsidR="00A2415C" w:rsidRDefault="00A2415C" w:rsidP="00A2415C">
      <w:pPr>
        <w:shd w:val="clear" w:color="auto" w:fill="FFFFFF"/>
        <w:spacing w:line="235" w:lineRule="atLeast"/>
        <w:rPr>
          <w:rFonts w:ascii="Calibri" w:eastAsia="Times New Roman" w:hAnsi="Calibri" w:cs="Calibri"/>
          <w:color w:val="222222"/>
          <w:lang w:val="en-GB" w:eastAsia="hr-HR"/>
        </w:rPr>
      </w:pPr>
      <w:r>
        <w:rPr>
          <w:rFonts w:ascii="Times New Roman" w:eastAsia="Times New Roman" w:hAnsi="Times New Roman" w:cs="Times New Roman"/>
          <w:color w:val="222222"/>
          <w:lang w:val="en-GB" w:eastAsia="hr-HR"/>
        </w:rPr>
        <w:t xml:space="preserve">Assoc. </w:t>
      </w:r>
      <w:proofErr w:type="spellStart"/>
      <w:r>
        <w:rPr>
          <w:rFonts w:ascii="Times New Roman" w:eastAsia="Times New Roman" w:hAnsi="Times New Roman" w:cs="Times New Roman"/>
          <w:color w:val="222222"/>
          <w:lang w:val="en-GB" w:eastAsia="hr-HR"/>
        </w:rPr>
        <w:t>Prof.</w:t>
      </w:r>
      <w:proofErr w:type="spellEnd"/>
      <w:r>
        <w:rPr>
          <w:rFonts w:ascii="Times New Roman" w:eastAsia="Times New Roman" w:hAnsi="Times New Roman" w:cs="Times New Roman"/>
          <w:color w:val="222222"/>
          <w:lang w:val="en-GB" w:eastAsia="hr-HR"/>
        </w:rPr>
        <w:t xml:space="preserve"> Renata </w:t>
      </w:r>
      <w:proofErr w:type="spellStart"/>
      <w:r>
        <w:rPr>
          <w:rFonts w:ascii="Times New Roman" w:eastAsia="Times New Roman" w:hAnsi="Times New Roman" w:cs="Times New Roman"/>
          <w:color w:val="222222"/>
          <w:lang w:val="en-GB" w:eastAsia="hr-HR"/>
        </w:rPr>
        <w:t>Jukić</w:t>
      </w:r>
      <w:proofErr w:type="spellEnd"/>
      <w:r>
        <w:rPr>
          <w:rFonts w:ascii="Times New Roman" w:eastAsia="Times New Roman" w:hAnsi="Times New Roman" w:cs="Times New Roman"/>
          <w:color w:val="222222"/>
          <w:lang w:val="en-GB" w:eastAsia="hr-HR"/>
        </w:rPr>
        <w:t>, PhD (Osijek, Croatia)</w:t>
      </w:r>
    </w:p>
    <w:p w14:paraId="09E554F0" w14:textId="77777777" w:rsidR="00A2415C" w:rsidRDefault="00A2415C" w:rsidP="00A2415C">
      <w:pPr>
        <w:shd w:val="clear" w:color="auto" w:fill="FFFFFF"/>
        <w:spacing w:line="235" w:lineRule="atLeast"/>
        <w:rPr>
          <w:rFonts w:ascii="Calibri" w:eastAsia="Times New Roman" w:hAnsi="Calibri" w:cs="Calibri"/>
          <w:color w:val="222222"/>
          <w:lang w:val="en-GB" w:eastAsia="hr-HR"/>
        </w:rPr>
      </w:pPr>
    </w:p>
    <w:p w14:paraId="3DF84285" w14:textId="77777777" w:rsidR="00A2415C" w:rsidRDefault="00A2415C" w:rsidP="00A2415C">
      <w:pPr>
        <w:shd w:val="clear" w:color="auto" w:fill="FFFFFF"/>
        <w:spacing w:line="235" w:lineRule="atLeast"/>
        <w:rPr>
          <w:rFonts w:ascii="Calibri" w:eastAsia="Times New Roman" w:hAnsi="Calibri" w:cs="Calibri"/>
          <w:color w:val="222222"/>
          <w:lang w:val="en-GB" w:eastAsia="hr-HR"/>
        </w:rPr>
      </w:pPr>
      <w:r>
        <w:rPr>
          <w:rFonts w:ascii="Times New Roman" w:eastAsia="Times New Roman" w:hAnsi="Times New Roman" w:cs="Times New Roman"/>
          <w:color w:val="222222"/>
          <w:lang w:val="en-GB" w:eastAsia="hr-HR"/>
        </w:rPr>
        <w:t>More information on the Conference can be found here:</w:t>
      </w:r>
    </w:p>
    <w:p w14:paraId="781CBF28" w14:textId="77777777" w:rsidR="00A2415C" w:rsidRDefault="00662BC2" w:rsidP="00A2415C">
      <w:pPr>
        <w:shd w:val="clear" w:color="auto" w:fill="FFFFFF"/>
        <w:spacing w:line="235" w:lineRule="atLeast"/>
        <w:rPr>
          <w:rFonts w:ascii="Calibri" w:eastAsia="Times New Roman" w:hAnsi="Calibri" w:cs="Calibri"/>
          <w:color w:val="222222"/>
          <w:lang w:val="en-GB" w:eastAsia="hr-HR"/>
        </w:rPr>
      </w:pPr>
      <w:hyperlink r:id="rId8" w:tgtFrame="_blank" w:history="1">
        <w:r w:rsidR="00A2415C">
          <w:rPr>
            <w:rStyle w:val="Hyperlink"/>
            <w:rFonts w:ascii="Times New Roman" w:eastAsia="Times New Roman" w:hAnsi="Times New Roman" w:cs="Times New Roman"/>
            <w:color w:val="1155CC"/>
            <w:lang w:val="en-GB" w:eastAsia="hr-HR"/>
          </w:rPr>
          <w:t>https://didactic-challenges0.webnode.hr/</w:t>
        </w:r>
      </w:hyperlink>
    </w:p>
    <w:p w14:paraId="01DE4F61" w14:textId="77777777" w:rsidR="00A2415C" w:rsidRDefault="00A2415C" w:rsidP="00A2415C">
      <w:pPr>
        <w:shd w:val="clear" w:color="auto" w:fill="FFFFFF"/>
        <w:spacing w:line="235" w:lineRule="atLeast"/>
        <w:rPr>
          <w:rFonts w:ascii="Times New Roman" w:eastAsia="Times New Roman" w:hAnsi="Times New Roman" w:cs="Times New Roman"/>
          <w:color w:val="222222"/>
          <w:lang w:val="en-GB" w:eastAsia="hr-HR"/>
        </w:rPr>
      </w:pPr>
      <w:r>
        <w:rPr>
          <w:rFonts w:ascii="Times New Roman" w:eastAsia="Times New Roman" w:hAnsi="Times New Roman" w:cs="Times New Roman"/>
          <w:color w:val="222222"/>
          <w:lang w:val="en-GB" w:eastAsia="hr-HR"/>
        </w:rPr>
        <w:t>Also, we would be very grateful if you would share this information with your colleagues.</w:t>
      </w:r>
    </w:p>
    <w:p w14:paraId="4897FACE" w14:textId="77777777" w:rsidR="00A2415C" w:rsidRDefault="00A2415C" w:rsidP="00A2415C">
      <w:pPr>
        <w:shd w:val="clear" w:color="auto" w:fill="FFFFFF"/>
        <w:spacing w:line="235" w:lineRule="atLeast"/>
        <w:rPr>
          <w:rFonts w:ascii="Times New Roman" w:eastAsia="Times New Roman" w:hAnsi="Times New Roman" w:cs="Times New Roman"/>
          <w:color w:val="222222"/>
          <w:lang w:val="en-GB" w:eastAsia="hr-HR"/>
        </w:rPr>
      </w:pPr>
      <w:r>
        <w:rPr>
          <w:rFonts w:ascii="Times New Roman" w:eastAsia="Times New Roman" w:hAnsi="Times New Roman" w:cs="Times New Roman"/>
          <w:color w:val="222222"/>
          <w:lang w:val="en-GB" w:eastAsia="hr-HR"/>
        </w:rPr>
        <w:t>We are looking forward to future cooperation.</w:t>
      </w:r>
    </w:p>
    <w:p w14:paraId="097D7E05" w14:textId="77777777" w:rsidR="00A2415C" w:rsidRDefault="00A2415C" w:rsidP="00A2415C">
      <w:pPr>
        <w:shd w:val="clear" w:color="auto" w:fill="FFFFFF"/>
        <w:spacing w:line="235" w:lineRule="atLeast"/>
        <w:rPr>
          <w:rFonts w:ascii="Times New Roman" w:eastAsia="Times New Roman" w:hAnsi="Times New Roman" w:cs="Times New Roman"/>
          <w:color w:val="222222"/>
          <w:lang w:val="en-GB" w:eastAsia="hr-HR"/>
        </w:rPr>
      </w:pPr>
    </w:p>
    <w:p w14:paraId="2E582D61" w14:textId="77777777" w:rsidR="00A2415C" w:rsidRDefault="00A2415C" w:rsidP="00E3713F">
      <w:pPr>
        <w:shd w:val="clear" w:color="auto" w:fill="FFFFFF"/>
        <w:spacing w:line="235" w:lineRule="atLeast"/>
        <w:jc w:val="both"/>
        <w:rPr>
          <w:rFonts w:ascii="Times New Roman" w:eastAsia="Times New Roman" w:hAnsi="Times New Roman" w:cs="Times New Roman"/>
          <w:color w:val="222222"/>
          <w:lang w:val="en-GB" w:eastAsia="hr-HR"/>
        </w:rPr>
      </w:pPr>
      <w:r>
        <w:rPr>
          <w:rFonts w:ascii="Times New Roman" w:eastAsia="Times New Roman" w:hAnsi="Times New Roman" w:cs="Times New Roman"/>
          <w:color w:val="222222"/>
          <w:lang w:val="en-GB" w:eastAsia="hr-HR"/>
        </w:rPr>
        <w:t xml:space="preserve">Assoc. </w:t>
      </w:r>
      <w:proofErr w:type="spellStart"/>
      <w:r>
        <w:rPr>
          <w:rFonts w:ascii="Times New Roman" w:eastAsia="Times New Roman" w:hAnsi="Times New Roman" w:cs="Times New Roman"/>
          <w:color w:val="222222"/>
          <w:lang w:val="en-GB" w:eastAsia="hr-HR"/>
        </w:rPr>
        <w:t>Prof.</w:t>
      </w:r>
      <w:proofErr w:type="spellEnd"/>
      <w:r>
        <w:rPr>
          <w:rFonts w:ascii="Times New Roman" w:eastAsia="Times New Roman" w:hAnsi="Times New Roman" w:cs="Times New Roman"/>
          <w:color w:val="222222"/>
          <w:lang w:val="en-GB" w:eastAsia="hr-HR"/>
        </w:rPr>
        <w:t xml:space="preserve"> Snježana Dubovicki, PhD, vice dean, Faculty of Education, Josip Juraj Strossmayer University of Osijek, Chair of the Programme-Organisation Committee of Didactic Challenges IV</w:t>
      </w:r>
    </w:p>
    <w:p w14:paraId="07D1B87C" w14:textId="77777777" w:rsidR="00A2415C" w:rsidRDefault="00A2415C" w:rsidP="00E3713F">
      <w:pPr>
        <w:shd w:val="clear" w:color="auto" w:fill="FFFFFF"/>
        <w:spacing w:line="235" w:lineRule="atLeast"/>
        <w:jc w:val="both"/>
        <w:rPr>
          <w:rFonts w:ascii="Calibri" w:eastAsia="Times New Roman" w:hAnsi="Calibri" w:cs="Calibri"/>
          <w:color w:val="222222"/>
          <w:lang w:val="en-GB" w:eastAsia="hr-HR"/>
        </w:rPr>
      </w:pPr>
      <w:proofErr w:type="spellStart"/>
      <w:r>
        <w:rPr>
          <w:rFonts w:ascii="Times New Roman" w:eastAsia="Times New Roman" w:hAnsi="Times New Roman" w:cs="Times New Roman"/>
          <w:color w:val="222222"/>
          <w:lang w:val="en-GB" w:eastAsia="hr-HR"/>
        </w:rPr>
        <w:t>Antonija</w:t>
      </w:r>
      <w:proofErr w:type="spellEnd"/>
      <w:r>
        <w:rPr>
          <w:rFonts w:ascii="Times New Roman" w:eastAsia="Times New Roman" w:hAnsi="Times New Roman" w:cs="Times New Roman"/>
          <w:color w:val="222222"/>
          <w:lang w:val="en-GB" w:eastAsia="hr-HR"/>
        </w:rPr>
        <w:t xml:space="preserve"> </w:t>
      </w:r>
      <w:proofErr w:type="spellStart"/>
      <w:r>
        <w:rPr>
          <w:rFonts w:ascii="Times New Roman" w:eastAsia="Times New Roman" w:hAnsi="Times New Roman" w:cs="Times New Roman"/>
          <w:color w:val="222222"/>
          <w:lang w:val="en-GB" w:eastAsia="hr-HR"/>
        </w:rPr>
        <w:t>Huljev</w:t>
      </w:r>
      <w:proofErr w:type="spellEnd"/>
      <w:r>
        <w:rPr>
          <w:rFonts w:ascii="Times New Roman" w:eastAsia="Times New Roman" w:hAnsi="Times New Roman" w:cs="Times New Roman"/>
          <w:color w:val="222222"/>
          <w:lang w:val="en-GB" w:eastAsia="hr-HR"/>
        </w:rPr>
        <w:t>, PhD Faculty of Education, Josip Juraj Strossmayer University of Osijek, Secretary of Didactic Challenges IV</w:t>
      </w:r>
    </w:p>
    <w:p w14:paraId="139F2326" w14:textId="77777777" w:rsidR="00A2415C" w:rsidRDefault="00A2415C" w:rsidP="00A2415C">
      <w:pPr>
        <w:rPr>
          <w:lang w:val="en-GB"/>
        </w:rPr>
      </w:pPr>
    </w:p>
    <w:p w14:paraId="5B1421D3" w14:textId="77777777" w:rsidR="00A2415C" w:rsidRDefault="00A2415C" w:rsidP="00A2415C"/>
    <w:p w14:paraId="625BDFB1" w14:textId="5E1713F2" w:rsidR="001F1DC1" w:rsidRDefault="001F1DC1" w:rsidP="00A2415C">
      <w:pPr>
        <w:spacing w:after="0" w:line="240" w:lineRule="auto"/>
        <w:jc w:val="center"/>
        <w:rPr>
          <w:rFonts w:ascii="Times New Roman" w:eastAsia="Times New Roman" w:hAnsi="Times New Roman" w:cs="Times New Roman"/>
          <w:color w:val="000000" w:themeColor="text1"/>
          <w:lang w:eastAsia="hr-HR"/>
        </w:rPr>
      </w:pPr>
    </w:p>
    <w:p w14:paraId="1664AF4D" w14:textId="0D2EB695" w:rsidR="00B639B6" w:rsidRPr="002C592C" w:rsidRDefault="00B639B6">
      <w:pPr>
        <w:rPr>
          <w:rFonts w:ascii="Cambria" w:hAnsi="Cambria"/>
          <w:color w:val="404040" w:themeColor="text1" w:themeTint="BF"/>
          <w:sz w:val="24"/>
        </w:rPr>
      </w:pPr>
    </w:p>
    <w:sectPr w:rsidR="00B639B6" w:rsidRPr="002C592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73F"/>
    <w:rsid w:val="000C31E7"/>
    <w:rsid w:val="001F1DC1"/>
    <w:rsid w:val="002528ED"/>
    <w:rsid w:val="002C592C"/>
    <w:rsid w:val="003E2374"/>
    <w:rsid w:val="0045073F"/>
    <w:rsid w:val="00662BC2"/>
    <w:rsid w:val="006F2C45"/>
    <w:rsid w:val="0076371B"/>
    <w:rsid w:val="00A2415C"/>
    <w:rsid w:val="00B45854"/>
    <w:rsid w:val="00B639B6"/>
    <w:rsid w:val="00C8527F"/>
    <w:rsid w:val="00E3713F"/>
    <w:rsid w:val="00E80A0E"/>
    <w:rsid w:val="00F54BF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32EB4"/>
  <w15:chartTrackingRefBased/>
  <w15:docId w15:val="{6CE61FC3-39DC-4609-B1EC-AC6B54BE3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C592C"/>
    <w:rPr>
      <w:sz w:val="16"/>
      <w:szCs w:val="16"/>
    </w:rPr>
  </w:style>
  <w:style w:type="paragraph" w:styleId="CommentText">
    <w:name w:val="annotation text"/>
    <w:basedOn w:val="Normal"/>
    <w:link w:val="CommentTextChar"/>
    <w:uiPriority w:val="99"/>
    <w:semiHidden/>
    <w:unhideWhenUsed/>
    <w:rsid w:val="002C592C"/>
    <w:pPr>
      <w:spacing w:line="240" w:lineRule="auto"/>
    </w:pPr>
    <w:rPr>
      <w:sz w:val="20"/>
      <w:szCs w:val="20"/>
    </w:rPr>
  </w:style>
  <w:style w:type="character" w:customStyle="1" w:styleId="CommentTextChar">
    <w:name w:val="Comment Text Char"/>
    <w:basedOn w:val="DefaultParagraphFont"/>
    <w:link w:val="CommentText"/>
    <w:uiPriority w:val="99"/>
    <w:semiHidden/>
    <w:rsid w:val="002C592C"/>
    <w:rPr>
      <w:sz w:val="20"/>
      <w:szCs w:val="20"/>
    </w:rPr>
  </w:style>
  <w:style w:type="paragraph" w:styleId="CommentSubject">
    <w:name w:val="annotation subject"/>
    <w:basedOn w:val="CommentText"/>
    <w:next w:val="CommentText"/>
    <w:link w:val="CommentSubjectChar"/>
    <w:uiPriority w:val="99"/>
    <w:semiHidden/>
    <w:unhideWhenUsed/>
    <w:rsid w:val="002C592C"/>
    <w:rPr>
      <w:b/>
      <w:bCs/>
    </w:rPr>
  </w:style>
  <w:style w:type="character" w:customStyle="1" w:styleId="CommentSubjectChar">
    <w:name w:val="Comment Subject Char"/>
    <w:basedOn w:val="CommentTextChar"/>
    <w:link w:val="CommentSubject"/>
    <w:uiPriority w:val="99"/>
    <w:semiHidden/>
    <w:rsid w:val="002C592C"/>
    <w:rPr>
      <w:b/>
      <w:bCs/>
      <w:sz w:val="20"/>
      <w:szCs w:val="20"/>
    </w:rPr>
  </w:style>
  <w:style w:type="paragraph" w:styleId="BalloonText">
    <w:name w:val="Balloon Text"/>
    <w:basedOn w:val="Normal"/>
    <w:link w:val="BalloonTextChar"/>
    <w:uiPriority w:val="99"/>
    <w:semiHidden/>
    <w:unhideWhenUsed/>
    <w:rsid w:val="002C59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92C"/>
    <w:rPr>
      <w:rFonts w:ascii="Segoe UI" w:hAnsi="Segoe UI" w:cs="Segoe UI"/>
      <w:sz w:val="18"/>
      <w:szCs w:val="18"/>
    </w:rPr>
  </w:style>
  <w:style w:type="character" w:styleId="Hyperlink">
    <w:name w:val="Hyperlink"/>
    <w:basedOn w:val="DefaultParagraphFont"/>
    <w:uiPriority w:val="99"/>
    <w:semiHidden/>
    <w:unhideWhenUsed/>
    <w:rsid w:val="001F1DC1"/>
    <w:rPr>
      <w:color w:val="0563C1" w:themeColor="hyperlink"/>
      <w:u w:val="single"/>
    </w:rPr>
  </w:style>
  <w:style w:type="paragraph" w:customStyle="1" w:styleId="wnd-align-justify">
    <w:name w:val="wnd-align-justify"/>
    <w:basedOn w:val="Normal"/>
    <w:rsid w:val="001F1DC1"/>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105657">
      <w:bodyDiv w:val="1"/>
      <w:marLeft w:val="0"/>
      <w:marRight w:val="0"/>
      <w:marTop w:val="0"/>
      <w:marBottom w:val="0"/>
      <w:divBdr>
        <w:top w:val="none" w:sz="0" w:space="0" w:color="auto"/>
        <w:left w:val="none" w:sz="0" w:space="0" w:color="auto"/>
        <w:bottom w:val="none" w:sz="0" w:space="0" w:color="auto"/>
        <w:right w:val="none" w:sz="0" w:space="0" w:color="auto"/>
      </w:divBdr>
    </w:div>
    <w:div w:id="1031420392">
      <w:bodyDiv w:val="1"/>
      <w:marLeft w:val="0"/>
      <w:marRight w:val="0"/>
      <w:marTop w:val="0"/>
      <w:marBottom w:val="0"/>
      <w:divBdr>
        <w:top w:val="none" w:sz="0" w:space="0" w:color="auto"/>
        <w:left w:val="none" w:sz="0" w:space="0" w:color="auto"/>
        <w:bottom w:val="none" w:sz="0" w:space="0" w:color="auto"/>
        <w:right w:val="none" w:sz="0" w:space="0" w:color="auto"/>
      </w:divBdr>
    </w:div>
    <w:div w:id="1395079692">
      <w:bodyDiv w:val="1"/>
      <w:marLeft w:val="0"/>
      <w:marRight w:val="0"/>
      <w:marTop w:val="0"/>
      <w:marBottom w:val="0"/>
      <w:divBdr>
        <w:top w:val="none" w:sz="0" w:space="0" w:color="auto"/>
        <w:left w:val="none" w:sz="0" w:space="0" w:color="auto"/>
        <w:bottom w:val="none" w:sz="0" w:space="0" w:color="auto"/>
        <w:right w:val="none" w:sz="0" w:space="0" w:color="auto"/>
      </w:divBdr>
      <w:divsChild>
        <w:div w:id="716129395">
          <w:marLeft w:val="0"/>
          <w:marRight w:val="0"/>
          <w:marTop w:val="0"/>
          <w:marBottom w:val="180"/>
          <w:divBdr>
            <w:top w:val="none" w:sz="0" w:space="0" w:color="auto"/>
            <w:left w:val="none" w:sz="0" w:space="0" w:color="auto"/>
            <w:bottom w:val="none" w:sz="0" w:space="0" w:color="auto"/>
            <w:right w:val="none" w:sz="0" w:space="0" w:color="auto"/>
          </w:divBdr>
          <w:divsChild>
            <w:div w:id="2124304434">
              <w:marLeft w:val="0"/>
              <w:marRight w:val="0"/>
              <w:marTop w:val="0"/>
              <w:marBottom w:val="0"/>
              <w:divBdr>
                <w:top w:val="none" w:sz="0" w:space="0" w:color="auto"/>
                <w:left w:val="none" w:sz="0" w:space="0" w:color="auto"/>
                <w:bottom w:val="none" w:sz="0" w:space="0" w:color="auto"/>
                <w:right w:val="none" w:sz="0" w:space="0" w:color="auto"/>
              </w:divBdr>
              <w:divsChild>
                <w:div w:id="716978910">
                  <w:marLeft w:val="0"/>
                  <w:marRight w:val="0"/>
                  <w:marTop w:val="0"/>
                  <w:marBottom w:val="0"/>
                  <w:divBdr>
                    <w:top w:val="none" w:sz="0" w:space="0" w:color="auto"/>
                    <w:left w:val="none" w:sz="0" w:space="0" w:color="auto"/>
                    <w:bottom w:val="none" w:sz="0" w:space="0" w:color="auto"/>
                    <w:right w:val="none" w:sz="0" w:space="0" w:color="auto"/>
                  </w:divBdr>
                  <w:divsChild>
                    <w:div w:id="1310742262">
                      <w:marLeft w:val="0"/>
                      <w:marRight w:val="0"/>
                      <w:marTop w:val="0"/>
                      <w:marBottom w:val="0"/>
                      <w:divBdr>
                        <w:top w:val="none" w:sz="0" w:space="0" w:color="auto"/>
                        <w:left w:val="none" w:sz="0" w:space="0" w:color="auto"/>
                        <w:bottom w:val="none" w:sz="0" w:space="0" w:color="auto"/>
                        <w:right w:val="none" w:sz="0" w:space="0" w:color="auto"/>
                      </w:divBdr>
                      <w:divsChild>
                        <w:div w:id="534579336">
                          <w:marLeft w:val="0"/>
                          <w:marRight w:val="0"/>
                          <w:marTop w:val="0"/>
                          <w:marBottom w:val="0"/>
                          <w:divBdr>
                            <w:top w:val="none" w:sz="0" w:space="0" w:color="auto"/>
                            <w:left w:val="none" w:sz="0" w:space="0" w:color="auto"/>
                            <w:bottom w:val="none" w:sz="0" w:space="0" w:color="auto"/>
                            <w:right w:val="none" w:sz="0" w:space="0" w:color="auto"/>
                          </w:divBdr>
                          <w:divsChild>
                            <w:div w:id="1017998438">
                              <w:marLeft w:val="0"/>
                              <w:marRight w:val="0"/>
                              <w:marTop w:val="0"/>
                              <w:marBottom w:val="0"/>
                              <w:divBdr>
                                <w:top w:val="none" w:sz="0" w:space="0" w:color="auto"/>
                                <w:left w:val="none" w:sz="0" w:space="0" w:color="auto"/>
                                <w:bottom w:val="none" w:sz="0" w:space="0" w:color="auto"/>
                                <w:right w:val="none" w:sz="0" w:space="0" w:color="auto"/>
                              </w:divBdr>
                            </w:div>
                            <w:div w:id="574822957">
                              <w:marLeft w:val="0"/>
                              <w:marRight w:val="0"/>
                              <w:marTop w:val="0"/>
                              <w:marBottom w:val="0"/>
                              <w:divBdr>
                                <w:top w:val="none" w:sz="0" w:space="0" w:color="auto"/>
                                <w:left w:val="none" w:sz="0" w:space="0" w:color="auto"/>
                                <w:bottom w:val="none" w:sz="0" w:space="0" w:color="auto"/>
                                <w:right w:val="none" w:sz="0" w:space="0" w:color="auto"/>
                              </w:divBdr>
                            </w:div>
                            <w:div w:id="884410284">
                              <w:marLeft w:val="0"/>
                              <w:marRight w:val="0"/>
                              <w:marTop w:val="0"/>
                              <w:marBottom w:val="0"/>
                              <w:divBdr>
                                <w:top w:val="none" w:sz="0" w:space="0" w:color="auto"/>
                                <w:left w:val="none" w:sz="0" w:space="0" w:color="auto"/>
                                <w:bottom w:val="none" w:sz="0" w:space="0" w:color="auto"/>
                                <w:right w:val="none" w:sz="0" w:space="0" w:color="auto"/>
                              </w:divBdr>
                            </w:div>
                            <w:div w:id="1226646572">
                              <w:marLeft w:val="0"/>
                              <w:marRight w:val="0"/>
                              <w:marTop w:val="0"/>
                              <w:marBottom w:val="0"/>
                              <w:divBdr>
                                <w:top w:val="none" w:sz="0" w:space="0" w:color="auto"/>
                                <w:left w:val="none" w:sz="0" w:space="0" w:color="auto"/>
                                <w:bottom w:val="none" w:sz="0" w:space="0" w:color="auto"/>
                                <w:right w:val="none" w:sz="0" w:space="0" w:color="auto"/>
                              </w:divBdr>
                            </w:div>
                            <w:div w:id="935871528">
                              <w:marLeft w:val="0"/>
                              <w:marRight w:val="0"/>
                              <w:marTop w:val="0"/>
                              <w:marBottom w:val="0"/>
                              <w:divBdr>
                                <w:top w:val="none" w:sz="0" w:space="0" w:color="auto"/>
                                <w:left w:val="none" w:sz="0" w:space="0" w:color="auto"/>
                                <w:bottom w:val="none" w:sz="0" w:space="0" w:color="auto"/>
                                <w:right w:val="none" w:sz="0" w:space="0" w:color="auto"/>
                              </w:divBdr>
                            </w:div>
                            <w:div w:id="1040861118">
                              <w:marLeft w:val="0"/>
                              <w:marRight w:val="0"/>
                              <w:marTop w:val="0"/>
                              <w:marBottom w:val="0"/>
                              <w:divBdr>
                                <w:top w:val="none" w:sz="0" w:space="0" w:color="auto"/>
                                <w:left w:val="none" w:sz="0" w:space="0" w:color="auto"/>
                                <w:bottom w:val="none" w:sz="0" w:space="0" w:color="auto"/>
                                <w:right w:val="none" w:sz="0" w:space="0" w:color="auto"/>
                              </w:divBdr>
                            </w:div>
                            <w:div w:id="1412237464">
                              <w:marLeft w:val="0"/>
                              <w:marRight w:val="0"/>
                              <w:marTop w:val="0"/>
                              <w:marBottom w:val="0"/>
                              <w:divBdr>
                                <w:top w:val="none" w:sz="0" w:space="0" w:color="auto"/>
                                <w:left w:val="none" w:sz="0" w:space="0" w:color="auto"/>
                                <w:bottom w:val="none" w:sz="0" w:space="0" w:color="auto"/>
                                <w:right w:val="none" w:sz="0" w:space="0" w:color="auto"/>
                              </w:divBdr>
                            </w:div>
                            <w:div w:id="648443346">
                              <w:marLeft w:val="0"/>
                              <w:marRight w:val="0"/>
                              <w:marTop w:val="0"/>
                              <w:marBottom w:val="0"/>
                              <w:divBdr>
                                <w:top w:val="none" w:sz="0" w:space="0" w:color="auto"/>
                                <w:left w:val="none" w:sz="0" w:space="0" w:color="auto"/>
                                <w:bottom w:val="none" w:sz="0" w:space="0" w:color="auto"/>
                                <w:right w:val="none" w:sz="0" w:space="0" w:color="auto"/>
                              </w:divBdr>
                            </w:div>
                            <w:div w:id="720052622">
                              <w:marLeft w:val="0"/>
                              <w:marRight w:val="0"/>
                              <w:marTop w:val="0"/>
                              <w:marBottom w:val="0"/>
                              <w:divBdr>
                                <w:top w:val="none" w:sz="0" w:space="0" w:color="auto"/>
                                <w:left w:val="none" w:sz="0" w:space="0" w:color="auto"/>
                                <w:bottom w:val="none" w:sz="0" w:space="0" w:color="auto"/>
                                <w:right w:val="none" w:sz="0" w:space="0" w:color="auto"/>
                              </w:divBdr>
                            </w:div>
                            <w:div w:id="1697192427">
                              <w:marLeft w:val="0"/>
                              <w:marRight w:val="0"/>
                              <w:marTop w:val="0"/>
                              <w:marBottom w:val="0"/>
                              <w:divBdr>
                                <w:top w:val="none" w:sz="0" w:space="0" w:color="auto"/>
                                <w:left w:val="none" w:sz="0" w:space="0" w:color="auto"/>
                                <w:bottom w:val="none" w:sz="0" w:space="0" w:color="auto"/>
                                <w:right w:val="none" w:sz="0" w:space="0" w:color="auto"/>
                              </w:divBdr>
                            </w:div>
                            <w:div w:id="1308511308">
                              <w:marLeft w:val="0"/>
                              <w:marRight w:val="0"/>
                              <w:marTop w:val="0"/>
                              <w:marBottom w:val="0"/>
                              <w:divBdr>
                                <w:top w:val="none" w:sz="0" w:space="0" w:color="auto"/>
                                <w:left w:val="none" w:sz="0" w:space="0" w:color="auto"/>
                                <w:bottom w:val="none" w:sz="0" w:space="0" w:color="auto"/>
                                <w:right w:val="none" w:sz="0" w:space="0" w:color="auto"/>
                              </w:divBdr>
                            </w:div>
                            <w:div w:id="395128813">
                              <w:marLeft w:val="0"/>
                              <w:marRight w:val="0"/>
                              <w:marTop w:val="0"/>
                              <w:marBottom w:val="0"/>
                              <w:divBdr>
                                <w:top w:val="none" w:sz="0" w:space="0" w:color="auto"/>
                                <w:left w:val="none" w:sz="0" w:space="0" w:color="auto"/>
                                <w:bottom w:val="none" w:sz="0" w:space="0" w:color="auto"/>
                                <w:right w:val="none" w:sz="0" w:space="0" w:color="auto"/>
                              </w:divBdr>
                            </w:div>
                            <w:div w:id="854879120">
                              <w:marLeft w:val="0"/>
                              <w:marRight w:val="0"/>
                              <w:marTop w:val="0"/>
                              <w:marBottom w:val="0"/>
                              <w:divBdr>
                                <w:top w:val="none" w:sz="0" w:space="0" w:color="auto"/>
                                <w:left w:val="none" w:sz="0" w:space="0" w:color="auto"/>
                                <w:bottom w:val="none" w:sz="0" w:space="0" w:color="auto"/>
                                <w:right w:val="none" w:sz="0" w:space="0" w:color="auto"/>
                              </w:divBdr>
                            </w:div>
                            <w:div w:id="529800867">
                              <w:marLeft w:val="0"/>
                              <w:marRight w:val="0"/>
                              <w:marTop w:val="0"/>
                              <w:marBottom w:val="0"/>
                              <w:divBdr>
                                <w:top w:val="none" w:sz="0" w:space="0" w:color="auto"/>
                                <w:left w:val="none" w:sz="0" w:space="0" w:color="auto"/>
                                <w:bottom w:val="none" w:sz="0" w:space="0" w:color="auto"/>
                                <w:right w:val="none" w:sz="0" w:space="0" w:color="auto"/>
                              </w:divBdr>
                            </w:div>
                            <w:div w:id="1483346522">
                              <w:marLeft w:val="0"/>
                              <w:marRight w:val="0"/>
                              <w:marTop w:val="0"/>
                              <w:marBottom w:val="0"/>
                              <w:divBdr>
                                <w:top w:val="none" w:sz="0" w:space="0" w:color="auto"/>
                                <w:left w:val="none" w:sz="0" w:space="0" w:color="auto"/>
                                <w:bottom w:val="none" w:sz="0" w:space="0" w:color="auto"/>
                                <w:right w:val="none" w:sz="0" w:space="0" w:color="auto"/>
                              </w:divBdr>
                            </w:div>
                            <w:div w:id="25760518">
                              <w:marLeft w:val="0"/>
                              <w:marRight w:val="0"/>
                              <w:marTop w:val="0"/>
                              <w:marBottom w:val="0"/>
                              <w:divBdr>
                                <w:top w:val="none" w:sz="0" w:space="0" w:color="auto"/>
                                <w:left w:val="none" w:sz="0" w:space="0" w:color="auto"/>
                                <w:bottom w:val="none" w:sz="0" w:space="0" w:color="auto"/>
                                <w:right w:val="none" w:sz="0" w:space="0" w:color="auto"/>
                              </w:divBdr>
                            </w:div>
                            <w:div w:id="1543522077">
                              <w:marLeft w:val="0"/>
                              <w:marRight w:val="0"/>
                              <w:marTop w:val="0"/>
                              <w:marBottom w:val="0"/>
                              <w:divBdr>
                                <w:top w:val="none" w:sz="0" w:space="0" w:color="auto"/>
                                <w:left w:val="none" w:sz="0" w:space="0" w:color="auto"/>
                                <w:bottom w:val="none" w:sz="0" w:space="0" w:color="auto"/>
                                <w:right w:val="none" w:sz="0" w:space="0" w:color="auto"/>
                              </w:divBdr>
                            </w:div>
                            <w:div w:id="1044791223">
                              <w:marLeft w:val="0"/>
                              <w:marRight w:val="0"/>
                              <w:marTop w:val="0"/>
                              <w:marBottom w:val="0"/>
                              <w:divBdr>
                                <w:top w:val="none" w:sz="0" w:space="0" w:color="auto"/>
                                <w:left w:val="none" w:sz="0" w:space="0" w:color="auto"/>
                                <w:bottom w:val="none" w:sz="0" w:space="0" w:color="auto"/>
                                <w:right w:val="none" w:sz="0" w:space="0" w:color="auto"/>
                              </w:divBdr>
                            </w:div>
                            <w:div w:id="1511988187">
                              <w:marLeft w:val="0"/>
                              <w:marRight w:val="0"/>
                              <w:marTop w:val="0"/>
                              <w:marBottom w:val="0"/>
                              <w:divBdr>
                                <w:top w:val="none" w:sz="0" w:space="0" w:color="auto"/>
                                <w:left w:val="none" w:sz="0" w:space="0" w:color="auto"/>
                                <w:bottom w:val="none" w:sz="0" w:space="0" w:color="auto"/>
                                <w:right w:val="none" w:sz="0" w:space="0" w:color="auto"/>
                              </w:divBdr>
                            </w:div>
                            <w:div w:id="855315392">
                              <w:marLeft w:val="0"/>
                              <w:marRight w:val="0"/>
                              <w:marTop w:val="0"/>
                              <w:marBottom w:val="0"/>
                              <w:divBdr>
                                <w:top w:val="none" w:sz="0" w:space="0" w:color="auto"/>
                                <w:left w:val="none" w:sz="0" w:space="0" w:color="auto"/>
                                <w:bottom w:val="none" w:sz="0" w:space="0" w:color="auto"/>
                                <w:right w:val="none" w:sz="0" w:space="0" w:color="auto"/>
                              </w:divBdr>
                            </w:div>
                            <w:div w:id="1194149851">
                              <w:marLeft w:val="0"/>
                              <w:marRight w:val="0"/>
                              <w:marTop w:val="0"/>
                              <w:marBottom w:val="0"/>
                              <w:divBdr>
                                <w:top w:val="none" w:sz="0" w:space="0" w:color="auto"/>
                                <w:left w:val="none" w:sz="0" w:space="0" w:color="auto"/>
                                <w:bottom w:val="none" w:sz="0" w:space="0" w:color="auto"/>
                                <w:right w:val="none" w:sz="0" w:space="0" w:color="auto"/>
                              </w:divBdr>
                            </w:div>
                            <w:div w:id="805468212">
                              <w:marLeft w:val="0"/>
                              <w:marRight w:val="0"/>
                              <w:marTop w:val="0"/>
                              <w:marBottom w:val="0"/>
                              <w:divBdr>
                                <w:top w:val="none" w:sz="0" w:space="0" w:color="auto"/>
                                <w:left w:val="none" w:sz="0" w:space="0" w:color="auto"/>
                                <w:bottom w:val="none" w:sz="0" w:space="0" w:color="auto"/>
                                <w:right w:val="none" w:sz="0" w:space="0" w:color="auto"/>
                              </w:divBdr>
                            </w:div>
                            <w:div w:id="168787863">
                              <w:marLeft w:val="0"/>
                              <w:marRight w:val="0"/>
                              <w:marTop w:val="0"/>
                              <w:marBottom w:val="0"/>
                              <w:divBdr>
                                <w:top w:val="none" w:sz="0" w:space="0" w:color="auto"/>
                                <w:left w:val="none" w:sz="0" w:space="0" w:color="auto"/>
                                <w:bottom w:val="none" w:sz="0" w:space="0" w:color="auto"/>
                                <w:right w:val="none" w:sz="0" w:space="0" w:color="auto"/>
                              </w:divBdr>
                            </w:div>
                            <w:div w:id="1953856646">
                              <w:marLeft w:val="0"/>
                              <w:marRight w:val="0"/>
                              <w:marTop w:val="0"/>
                              <w:marBottom w:val="0"/>
                              <w:divBdr>
                                <w:top w:val="none" w:sz="0" w:space="0" w:color="auto"/>
                                <w:left w:val="none" w:sz="0" w:space="0" w:color="auto"/>
                                <w:bottom w:val="none" w:sz="0" w:space="0" w:color="auto"/>
                                <w:right w:val="none" w:sz="0" w:space="0" w:color="auto"/>
                              </w:divBdr>
                            </w:div>
                            <w:div w:id="1349058949">
                              <w:marLeft w:val="0"/>
                              <w:marRight w:val="0"/>
                              <w:marTop w:val="0"/>
                              <w:marBottom w:val="0"/>
                              <w:divBdr>
                                <w:top w:val="none" w:sz="0" w:space="0" w:color="auto"/>
                                <w:left w:val="none" w:sz="0" w:space="0" w:color="auto"/>
                                <w:bottom w:val="none" w:sz="0" w:space="0" w:color="auto"/>
                                <w:right w:val="none" w:sz="0" w:space="0" w:color="auto"/>
                              </w:divBdr>
                            </w:div>
                            <w:div w:id="1723559141">
                              <w:marLeft w:val="0"/>
                              <w:marRight w:val="0"/>
                              <w:marTop w:val="0"/>
                              <w:marBottom w:val="0"/>
                              <w:divBdr>
                                <w:top w:val="none" w:sz="0" w:space="0" w:color="auto"/>
                                <w:left w:val="none" w:sz="0" w:space="0" w:color="auto"/>
                                <w:bottom w:val="none" w:sz="0" w:space="0" w:color="auto"/>
                                <w:right w:val="none" w:sz="0" w:space="0" w:color="auto"/>
                              </w:divBdr>
                            </w:div>
                            <w:div w:id="955019692">
                              <w:marLeft w:val="0"/>
                              <w:marRight w:val="0"/>
                              <w:marTop w:val="0"/>
                              <w:marBottom w:val="0"/>
                              <w:divBdr>
                                <w:top w:val="none" w:sz="0" w:space="0" w:color="auto"/>
                                <w:left w:val="none" w:sz="0" w:space="0" w:color="auto"/>
                                <w:bottom w:val="none" w:sz="0" w:space="0" w:color="auto"/>
                                <w:right w:val="none" w:sz="0" w:space="0" w:color="auto"/>
                              </w:divBdr>
                            </w:div>
                            <w:div w:id="275597232">
                              <w:marLeft w:val="0"/>
                              <w:marRight w:val="0"/>
                              <w:marTop w:val="0"/>
                              <w:marBottom w:val="0"/>
                              <w:divBdr>
                                <w:top w:val="none" w:sz="0" w:space="0" w:color="auto"/>
                                <w:left w:val="none" w:sz="0" w:space="0" w:color="auto"/>
                                <w:bottom w:val="none" w:sz="0" w:space="0" w:color="auto"/>
                                <w:right w:val="none" w:sz="0" w:space="0" w:color="auto"/>
                              </w:divBdr>
                            </w:div>
                            <w:div w:id="1454598686">
                              <w:marLeft w:val="0"/>
                              <w:marRight w:val="0"/>
                              <w:marTop w:val="0"/>
                              <w:marBottom w:val="0"/>
                              <w:divBdr>
                                <w:top w:val="none" w:sz="0" w:space="0" w:color="auto"/>
                                <w:left w:val="none" w:sz="0" w:space="0" w:color="auto"/>
                                <w:bottom w:val="none" w:sz="0" w:space="0" w:color="auto"/>
                                <w:right w:val="none" w:sz="0" w:space="0" w:color="auto"/>
                              </w:divBdr>
                            </w:div>
                            <w:div w:id="879901426">
                              <w:marLeft w:val="0"/>
                              <w:marRight w:val="0"/>
                              <w:marTop w:val="0"/>
                              <w:marBottom w:val="0"/>
                              <w:divBdr>
                                <w:top w:val="none" w:sz="0" w:space="0" w:color="auto"/>
                                <w:left w:val="none" w:sz="0" w:space="0" w:color="auto"/>
                                <w:bottom w:val="none" w:sz="0" w:space="0" w:color="auto"/>
                                <w:right w:val="none" w:sz="0" w:space="0" w:color="auto"/>
                              </w:divBdr>
                            </w:div>
                            <w:div w:id="1599171764">
                              <w:marLeft w:val="0"/>
                              <w:marRight w:val="0"/>
                              <w:marTop w:val="0"/>
                              <w:marBottom w:val="0"/>
                              <w:divBdr>
                                <w:top w:val="none" w:sz="0" w:space="0" w:color="auto"/>
                                <w:left w:val="none" w:sz="0" w:space="0" w:color="auto"/>
                                <w:bottom w:val="none" w:sz="0" w:space="0" w:color="auto"/>
                                <w:right w:val="none" w:sz="0" w:space="0" w:color="auto"/>
                              </w:divBdr>
                            </w:div>
                            <w:div w:id="1889996072">
                              <w:marLeft w:val="0"/>
                              <w:marRight w:val="0"/>
                              <w:marTop w:val="0"/>
                              <w:marBottom w:val="0"/>
                              <w:divBdr>
                                <w:top w:val="none" w:sz="0" w:space="0" w:color="auto"/>
                                <w:left w:val="none" w:sz="0" w:space="0" w:color="auto"/>
                                <w:bottom w:val="none" w:sz="0" w:space="0" w:color="auto"/>
                                <w:right w:val="none" w:sz="0" w:space="0" w:color="auto"/>
                              </w:divBdr>
                            </w:div>
                            <w:div w:id="906919506">
                              <w:marLeft w:val="0"/>
                              <w:marRight w:val="0"/>
                              <w:marTop w:val="0"/>
                              <w:marBottom w:val="0"/>
                              <w:divBdr>
                                <w:top w:val="none" w:sz="0" w:space="0" w:color="auto"/>
                                <w:left w:val="none" w:sz="0" w:space="0" w:color="auto"/>
                                <w:bottom w:val="none" w:sz="0" w:space="0" w:color="auto"/>
                                <w:right w:val="none" w:sz="0" w:space="0" w:color="auto"/>
                              </w:divBdr>
                            </w:div>
                            <w:div w:id="762994269">
                              <w:marLeft w:val="0"/>
                              <w:marRight w:val="0"/>
                              <w:marTop w:val="0"/>
                              <w:marBottom w:val="0"/>
                              <w:divBdr>
                                <w:top w:val="none" w:sz="0" w:space="0" w:color="auto"/>
                                <w:left w:val="none" w:sz="0" w:space="0" w:color="auto"/>
                                <w:bottom w:val="none" w:sz="0" w:space="0" w:color="auto"/>
                                <w:right w:val="none" w:sz="0" w:space="0" w:color="auto"/>
                              </w:divBdr>
                            </w:div>
                            <w:div w:id="1003975258">
                              <w:marLeft w:val="0"/>
                              <w:marRight w:val="0"/>
                              <w:marTop w:val="0"/>
                              <w:marBottom w:val="0"/>
                              <w:divBdr>
                                <w:top w:val="none" w:sz="0" w:space="0" w:color="auto"/>
                                <w:left w:val="none" w:sz="0" w:space="0" w:color="auto"/>
                                <w:bottom w:val="none" w:sz="0" w:space="0" w:color="auto"/>
                                <w:right w:val="none" w:sz="0" w:space="0" w:color="auto"/>
                              </w:divBdr>
                            </w:div>
                            <w:div w:id="473760224">
                              <w:marLeft w:val="0"/>
                              <w:marRight w:val="0"/>
                              <w:marTop w:val="0"/>
                              <w:marBottom w:val="0"/>
                              <w:divBdr>
                                <w:top w:val="none" w:sz="0" w:space="0" w:color="auto"/>
                                <w:left w:val="none" w:sz="0" w:space="0" w:color="auto"/>
                                <w:bottom w:val="none" w:sz="0" w:space="0" w:color="auto"/>
                                <w:right w:val="none" w:sz="0" w:space="0" w:color="auto"/>
                              </w:divBdr>
                            </w:div>
                            <w:div w:id="16739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176596">
          <w:marLeft w:val="0"/>
          <w:marRight w:val="0"/>
          <w:marTop w:val="0"/>
          <w:marBottom w:val="180"/>
          <w:divBdr>
            <w:top w:val="none" w:sz="0" w:space="0" w:color="auto"/>
            <w:left w:val="none" w:sz="0" w:space="0" w:color="auto"/>
            <w:bottom w:val="none" w:sz="0" w:space="0" w:color="auto"/>
            <w:right w:val="none" w:sz="0" w:space="0" w:color="auto"/>
          </w:divBdr>
          <w:divsChild>
            <w:div w:id="1150750482">
              <w:marLeft w:val="0"/>
              <w:marRight w:val="0"/>
              <w:marTop w:val="0"/>
              <w:marBottom w:val="0"/>
              <w:divBdr>
                <w:top w:val="none" w:sz="0" w:space="0" w:color="auto"/>
                <w:left w:val="none" w:sz="0" w:space="0" w:color="auto"/>
                <w:bottom w:val="none" w:sz="0" w:space="0" w:color="auto"/>
                <w:right w:val="none" w:sz="0" w:space="0" w:color="auto"/>
              </w:divBdr>
              <w:divsChild>
                <w:div w:id="1288852110">
                  <w:marLeft w:val="0"/>
                  <w:marRight w:val="0"/>
                  <w:marTop w:val="0"/>
                  <w:marBottom w:val="0"/>
                  <w:divBdr>
                    <w:top w:val="none" w:sz="0" w:space="0" w:color="auto"/>
                    <w:left w:val="none" w:sz="0" w:space="0" w:color="auto"/>
                    <w:bottom w:val="none" w:sz="0" w:space="0" w:color="auto"/>
                    <w:right w:val="none" w:sz="0" w:space="0" w:color="auto"/>
                  </w:divBdr>
                  <w:divsChild>
                    <w:div w:id="1866094216">
                      <w:marLeft w:val="0"/>
                      <w:marRight w:val="0"/>
                      <w:marTop w:val="0"/>
                      <w:marBottom w:val="0"/>
                      <w:divBdr>
                        <w:top w:val="none" w:sz="0" w:space="0" w:color="auto"/>
                        <w:left w:val="none" w:sz="0" w:space="0" w:color="auto"/>
                        <w:bottom w:val="none" w:sz="0" w:space="0" w:color="auto"/>
                        <w:right w:val="none" w:sz="0" w:space="0" w:color="auto"/>
                      </w:divBdr>
                      <w:divsChild>
                        <w:div w:id="1689021120">
                          <w:marLeft w:val="0"/>
                          <w:marRight w:val="0"/>
                          <w:marTop w:val="0"/>
                          <w:marBottom w:val="0"/>
                          <w:divBdr>
                            <w:top w:val="none" w:sz="0" w:space="0" w:color="auto"/>
                            <w:left w:val="none" w:sz="0" w:space="0" w:color="auto"/>
                            <w:bottom w:val="none" w:sz="0" w:space="0" w:color="auto"/>
                            <w:right w:val="none" w:sz="0" w:space="0" w:color="auto"/>
                          </w:divBdr>
                          <w:divsChild>
                            <w:div w:id="2056850727">
                              <w:marLeft w:val="0"/>
                              <w:marRight w:val="0"/>
                              <w:marTop w:val="0"/>
                              <w:marBottom w:val="0"/>
                              <w:divBdr>
                                <w:top w:val="none" w:sz="0" w:space="0" w:color="auto"/>
                                <w:left w:val="none" w:sz="0" w:space="0" w:color="auto"/>
                                <w:bottom w:val="none" w:sz="0" w:space="0" w:color="auto"/>
                                <w:right w:val="none" w:sz="0" w:space="0" w:color="auto"/>
                              </w:divBdr>
                            </w:div>
                            <w:div w:id="484779729">
                              <w:marLeft w:val="0"/>
                              <w:marRight w:val="0"/>
                              <w:marTop w:val="0"/>
                              <w:marBottom w:val="0"/>
                              <w:divBdr>
                                <w:top w:val="none" w:sz="0" w:space="0" w:color="auto"/>
                                <w:left w:val="none" w:sz="0" w:space="0" w:color="auto"/>
                                <w:bottom w:val="none" w:sz="0" w:space="0" w:color="auto"/>
                                <w:right w:val="none" w:sz="0" w:space="0" w:color="auto"/>
                              </w:divBdr>
                            </w:div>
                            <w:div w:id="691343837">
                              <w:marLeft w:val="0"/>
                              <w:marRight w:val="0"/>
                              <w:marTop w:val="0"/>
                              <w:marBottom w:val="0"/>
                              <w:divBdr>
                                <w:top w:val="none" w:sz="0" w:space="0" w:color="auto"/>
                                <w:left w:val="none" w:sz="0" w:space="0" w:color="auto"/>
                                <w:bottom w:val="none" w:sz="0" w:space="0" w:color="auto"/>
                                <w:right w:val="none" w:sz="0" w:space="0" w:color="auto"/>
                              </w:divBdr>
                            </w:div>
                            <w:div w:id="1685132259">
                              <w:marLeft w:val="0"/>
                              <w:marRight w:val="0"/>
                              <w:marTop w:val="0"/>
                              <w:marBottom w:val="0"/>
                              <w:divBdr>
                                <w:top w:val="none" w:sz="0" w:space="0" w:color="auto"/>
                                <w:left w:val="none" w:sz="0" w:space="0" w:color="auto"/>
                                <w:bottom w:val="none" w:sz="0" w:space="0" w:color="auto"/>
                                <w:right w:val="none" w:sz="0" w:space="0" w:color="auto"/>
                              </w:divBdr>
                            </w:div>
                            <w:div w:id="1806774007">
                              <w:marLeft w:val="0"/>
                              <w:marRight w:val="0"/>
                              <w:marTop w:val="0"/>
                              <w:marBottom w:val="0"/>
                              <w:divBdr>
                                <w:top w:val="none" w:sz="0" w:space="0" w:color="auto"/>
                                <w:left w:val="none" w:sz="0" w:space="0" w:color="auto"/>
                                <w:bottom w:val="none" w:sz="0" w:space="0" w:color="auto"/>
                                <w:right w:val="none" w:sz="0" w:space="0" w:color="auto"/>
                              </w:divBdr>
                            </w:div>
                            <w:div w:id="1213542328">
                              <w:marLeft w:val="0"/>
                              <w:marRight w:val="0"/>
                              <w:marTop w:val="0"/>
                              <w:marBottom w:val="0"/>
                              <w:divBdr>
                                <w:top w:val="none" w:sz="0" w:space="0" w:color="auto"/>
                                <w:left w:val="none" w:sz="0" w:space="0" w:color="auto"/>
                                <w:bottom w:val="none" w:sz="0" w:space="0" w:color="auto"/>
                                <w:right w:val="none" w:sz="0" w:space="0" w:color="auto"/>
                              </w:divBdr>
                            </w:div>
                            <w:div w:id="901991181">
                              <w:marLeft w:val="0"/>
                              <w:marRight w:val="0"/>
                              <w:marTop w:val="0"/>
                              <w:marBottom w:val="0"/>
                              <w:divBdr>
                                <w:top w:val="none" w:sz="0" w:space="0" w:color="auto"/>
                                <w:left w:val="none" w:sz="0" w:space="0" w:color="auto"/>
                                <w:bottom w:val="none" w:sz="0" w:space="0" w:color="auto"/>
                                <w:right w:val="none" w:sz="0" w:space="0" w:color="auto"/>
                              </w:divBdr>
                            </w:div>
                            <w:div w:id="1617953820">
                              <w:marLeft w:val="0"/>
                              <w:marRight w:val="0"/>
                              <w:marTop w:val="0"/>
                              <w:marBottom w:val="0"/>
                              <w:divBdr>
                                <w:top w:val="none" w:sz="0" w:space="0" w:color="auto"/>
                                <w:left w:val="none" w:sz="0" w:space="0" w:color="auto"/>
                                <w:bottom w:val="none" w:sz="0" w:space="0" w:color="auto"/>
                                <w:right w:val="none" w:sz="0" w:space="0" w:color="auto"/>
                              </w:divBdr>
                            </w:div>
                            <w:div w:id="486946781">
                              <w:marLeft w:val="0"/>
                              <w:marRight w:val="0"/>
                              <w:marTop w:val="0"/>
                              <w:marBottom w:val="0"/>
                              <w:divBdr>
                                <w:top w:val="none" w:sz="0" w:space="0" w:color="auto"/>
                                <w:left w:val="none" w:sz="0" w:space="0" w:color="auto"/>
                                <w:bottom w:val="none" w:sz="0" w:space="0" w:color="auto"/>
                                <w:right w:val="none" w:sz="0" w:space="0" w:color="auto"/>
                              </w:divBdr>
                            </w:div>
                            <w:div w:id="947810452">
                              <w:marLeft w:val="0"/>
                              <w:marRight w:val="0"/>
                              <w:marTop w:val="0"/>
                              <w:marBottom w:val="0"/>
                              <w:divBdr>
                                <w:top w:val="none" w:sz="0" w:space="0" w:color="auto"/>
                                <w:left w:val="none" w:sz="0" w:space="0" w:color="auto"/>
                                <w:bottom w:val="none" w:sz="0" w:space="0" w:color="auto"/>
                                <w:right w:val="none" w:sz="0" w:space="0" w:color="auto"/>
                              </w:divBdr>
                            </w:div>
                            <w:div w:id="140199528">
                              <w:marLeft w:val="0"/>
                              <w:marRight w:val="0"/>
                              <w:marTop w:val="0"/>
                              <w:marBottom w:val="0"/>
                              <w:divBdr>
                                <w:top w:val="none" w:sz="0" w:space="0" w:color="auto"/>
                                <w:left w:val="none" w:sz="0" w:space="0" w:color="auto"/>
                                <w:bottom w:val="none" w:sz="0" w:space="0" w:color="auto"/>
                                <w:right w:val="none" w:sz="0" w:space="0" w:color="auto"/>
                              </w:divBdr>
                            </w:div>
                            <w:div w:id="775102820">
                              <w:marLeft w:val="0"/>
                              <w:marRight w:val="0"/>
                              <w:marTop w:val="0"/>
                              <w:marBottom w:val="0"/>
                              <w:divBdr>
                                <w:top w:val="none" w:sz="0" w:space="0" w:color="auto"/>
                                <w:left w:val="none" w:sz="0" w:space="0" w:color="auto"/>
                                <w:bottom w:val="none" w:sz="0" w:space="0" w:color="auto"/>
                                <w:right w:val="none" w:sz="0" w:space="0" w:color="auto"/>
                              </w:divBdr>
                            </w:div>
                            <w:div w:id="310446734">
                              <w:marLeft w:val="0"/>
                              <w:marRight w:val="0"/>
                              <w:marTop w:val="0"/>
                              <w:marBottom w:val="0"/>
                              <w:divBdr>
                                <w:top w:val="none" w:sz="0" w:space="0" w:color="auto"/>
                                <w:left w:val="none" w:sz="0" w:space="0" w:color="auto"/>
                                <w:bottom w:val="none" w:sz="0" w:space="0" w:color="auto"/>
                                <w:right w:val="none" w:sz="0" w:space="0" w:color="auto"/>
                              </w:divBdr>
                            </w:div>
                            <w:div w:id="1882203261">
                              <w:marLeft w:val="0"/>
                              <w:marRight w:val="0"/>
                              <w:marTop w:val="0"/>
                              <w:marBottom w:val="0"/>
                              <w:divBdr>
                                <w:top w:val="none" w:sz="0" w:space="0" w:color="auto"/>
                                <w:left w:val="none" w:sz="0" w:space="0" w:color="auto"/>
                                <w:bottom w:val="none" w:sz="0" w:space="0" w:color="auto"/>
                                <w:right w:val="none" w:sz="0" w:space="0" w:color="auto"/>
                              </w:divBdr>
                            </w:div>
                            <w:div w:id="196222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65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dactic-challenges0.webnode.hr/"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506</Words>
  <Characters>2888</Characters>
  <Application>Microsoft Office Word</Application>
  <DocSecurity>0</DocSecurity>
  <Lines>24</Lines>
  <Paragraphs>6</Paragraphs>
  <ScaleCrop>false</ScaleCrop>
  <Company/>
  <LinksUpToDate>false</LinksUpToDate>
  <CharactersWithSpaces>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Goran Kujundžić</dc:creator>
  <cp:keywords/>
  <dc:description/>
  <cp:lastModifiedBy>korisnik</cp:lastModifiedBy>
  <cp:revision>17</cp:revision>
  <dcterms:created xsi:type="dcterms:W3CDTF">2021-05-14T09:26:00Z</dcterms:created>
  <dcterms:modified xsi:type="dcterms:W3CDTF">2021-07-20T08:37:00Z</dcterms:modified>
</cp:coreProperties>
</file>